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pPr w:vertAnchor="page" w:horzAnchor="page" w:tblpX="8686" w:tblpY="331"/>
        <w:tblW w:w="0" w:type="auto"/>
        <w:tblLayout w:type="fixed"/>
        <w:tblCellMar>
          <w:left w:w="0" w:type="dxa"/>
          <w:right w:w="0" w:type="dxa"/>
        </w:tblCellMar>
        <w:tblLook w:val="04A0"/>
      </w:tblPr>
      <w:tblGrid>
        <w:gridCol w:w="1581"/>
      </w:tblGrid>
      <w:tr w:rsidR="001F5899" w:rsidTr="001F5899">
        <w:trPr>
          <w:cantSplit/>
          <w:trHeight w:val="454"/>
        </w:trPr>
        <w:tc>
          <w:tcPr>
            <w:tcW w:w="1581" w:type="dxa"/>
            <w:noWrap/>
          </w:tcPr>
          <w:p w:rsidR="001F5899" w:rsidRPr="00084A55" w:rsidRDefault="001F5899" w:rsidP="0070686A">
            <w:pPr>
              <w:pStyle w:val="1"/>
            </w:pPr>
          </w:p>
        </w:tc>
      </w:tr>
    </w:tbl>
    <w:p w:rsidR="004F19E2" w:rsidRDefault="0033045A" w:rsidP="004F19E2">
      <w:pPr>
        <w:spacing w:after="0" w:line="240" w:lineRule="auto"/>
        <w:ind w:firstLine="567"/>
        <w:jc w:val="both"/>
        <w:rPr>
          <w:rFonts w:ascii="Times New Roman" w:eastAsia="Times New Roman" w:hAnsi="Times New Roman" w:cs="Times New Roman"/>
          <w:sz w:val="28"/>
          <w:szCs w:val="28"/>
          <w:lang w:eastAsia="ru-RU"/>
        </w:rPr>
      </w:pPr>
      <w:proofErr w:type="gramStart"/>
      <w:r w:rsidRPr="0026230E">
        <w:rPr>
          <w:rFonts w:ascii="Times New Roman" w:hAnsi="Times New Roman" w:cs="Times New Roman"/>
          <w:b/>
          <w:sz w:val="28"/>
          <w:szCs w:val="28"/>
        </w:rPr>
        <w:t xml:space="preserve">Прокуратурой </w:t>
      </w:r>
      <w:proofErr w:type="spellStart"/>
      <w:r w:rsidRPr="0026230E">
        <w:rPr>
          <w:rFonts w:ascii="Times New Roman" w:hAnsi="Times New Roman" w:cs="Times New Roman"/>
          <w:b/>
          <w:sz w:val="28"/>
          <w:szCs w:val="28"/>
        </w:rPr>
        <w:t>Суджанского</w:t>
      </w:r>
      <w:proofErr w:type="spellEnd"/>
      <w:r w:rsidRPr="0026230E">
        <w:rPr>
          <w:rFonts w:ascii="Times New Roman" w:hAnsi="Times New Roman" w:cs="Times New Roman"/>
          <w:b/>
          <w:sz w:val="28"/>
          <w:szCs w:val="28"/>
        </w:rPr>
        <w:t xml:space="preserve"> района выявлен факт </w:t>
      </w:r>
      <w:r w:rsidR="008C7AB1">
        <w:rPr>
          <w:rFonts w:ascii="Times New Roman" w:eastAsia="Times New Roman" w:hAnsi="Times New Roman" w:cs="Times New Roman"/>
          <w:b/>
          <w:sz w:val="28"/>
          <w:szCs w:val="28"/>
          <w:lang w:eastAsia="ru-RU"/>
        </w:rPr>
        <w:t>нецелевого использования бюджетных средств бывшим главой города Суджи.</w:t>
      </w:r>
      <w:proofErr w:type="gramEnd"/>
    </w:p>
    <w:p w:rsidR="008C7AB1" w:rsidRDefault="008C7AB1" w:rsidP="008C7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Calibri" w:hAnsi="Times New Roman" w:cs="Times New Roman"/>
          <w:sz w:val="28"/>
          <w:szCs w:val="28"/>
          <w:lang w:eastAsia="ru-RU"/>
        </w:rPr>
        <w:t xml:space="preserve">В ходе проведения прокурорской проверки установлено, что </w:t>
      </w:r>
      <w:r>
        <w:rPr>
          <w:rFonts w:ascii="Times New Roman" w:eastAsia="Times New Roman" w:hAnsi="Times New Roman" w:cs="Times New Roman"/>
          <w:sz w:val="28"/>
          <w:szCs w:val="28"/>
          <w:lang w:eastAsia="ar-SA"/>
        </w:rPr>
        <w:t>10.10.2022 Администрацией города Суджи с ЗАО «Суджанское Дорожное ремонтно-строительное управление № 2» заключен муниципальный контракт на ремонт автомобильных дорог</w:t>
      </w:r>
      <w:r w:rsidR="00B53243">
        <w:rPr>
          <w:rFonts w:ascii="Times New Roman" w:eastAsia="Times New Roman" w:hAnsi="Times New Roman" w:cs="Times New Roman"/>
          <w:sz w:val="28"/>
          <w:szCs w:val="28"/>
          <w:lang w:eastAsia="ar-SA"/>
        </w:rPr>
        <w:t>.</w:t>
      </w:r>
    </w:p>
    <w:p w:rsidR="008C7AB1" w:rsidRDefault="00B53243" w:rsidP="008C7AB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исполнения контракта, </w:t>
      </w:r>
      <w:r w:rsidR="008C7AB1">
        <w:rPr>
          <w:rFonts w:ascii="Times New Roman" w:eastAsia="Calibri" w:hAnsi="Times New Roman" w:cs="Times New Roman"/>
          <w:sz w:val="28"/>
          <w:szCs w:val="28"/>
        </w:rPr>
        <w:t xml:space="preserve">Администрацией г. Суджи средства в сумме 239 731,46 руб., источником поступления которых являлась субсидия из областного бюджета, направлены на оплату выполненных работ по ремонту автомобильной дороги по ул. К. Маркса протяженность 0,022 км (с установкой дорожных знаков), устройству </w:t>
      </w:r>
      <w:r w:rsidR="008C7AB1">
        <w:rPr>
          <w:rFonts w:ascii="Times New Roman" w:eastAsia="Times New Roman" w:hAnsi="Times New Roman" w:cs="Times New Roman"/>
          <w:sz w:val="28"/>
          <w:szCs w:val="28"/>
          <w:lang w:eastAsia="ar-SA"/>
        </w:rPr>
        <w:t xml:space="preserve">асфальтобетонного покрытия площадью 135 кв. м по ул. Р. Люксембург </w:t>
      </w:r>
      <w:r w:rsidR="008C7AB1">
        <w:rPr>
          <w:rFonts w:ascii="Times New Roman" w:eastAsia="Calibri" w:hAnsi="Times New Roman" w:cs="Times New Roman"/>
          <w:sz w:val="28"/>
          <w:szCs w:val="28"/>
        </w:rPr>
        <w:t>(с установкой дорожного знака)</w:t>
      </w:r>
      <w:r w:rsidR="008C7AB1">
        <w:rPr>
          <w:rFonts w:ascii="Times New Roman" w:eastAsia="Times New Roman" w:hAnsi="Times New Roman" w:cs="Times New Roman"/>
          <w:sz w:val="28"/>
          <w:szCs w:val="28"/>
          <w:lang w:eastAsia="ar-SA"/>
        </w:rPr>
        <w:t xml:space="preserve">, </w:t>
      </w:r>
      <w:r w:rsidR="008C7AB1">
        <w:rPr>
          <w:rFonts w:ascii="Times New Roman" w:eastAsia="Calibri" w:hAnsi="Times New Roman" w:cs="Times New Roman"/>
          <w:sz w:val="28"/>
          <w:szCs w:val="28"/>
        </w:rPr>
        <w:t>отсутствующих в перечне объектов капитального ремонта, ремонта и содержания объектов, что в соответствии со ст. 306.4 БК РФ является нецелевым использованием бюджетных средств.</w:t>
      </w:r>
    </w:p>
    <w:p w:rsidR="008C7AB1" w:rsidRDefault="008C7AB1" w:rsidP="008C7AB1">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bidi="ru-RU"/>
        </w:rPr>
      </w:pPr>
      <w:r>
        <w:rPr>
          <w:rFonts w:ascii="Times New Roman" w:eastAsia="Times New Roman" w:hAnsi="Times New Roman" w:cs="Times New Roman"/>
          <w:color w:val="000000" w:themeColor="text1"/>
          <w:sz w:val="28"/>
          <w:szCs w:val="28"/>
          <w:lang w:eastAsia="ar-SA" w:bidi="ru-RU"/>
        </w:rPr>
        <w:t>Перевод денежных</w:t>
      </w:r>
      <w:r w:rsidR="00B53243">
        <w:rPr>
          <w:rFonts w:ascii="Times New Roman" w:eastAsia="Times New Roman" w:hAnsi="Times New Roman" w:cs="Times New Roman"/>
          <w:color w:val="000000" w:themeColor="text1"/>
          <w:sz w:val="28"/>
          <w:szCs w:val="28"/>
          <w:lang w:eastAsia="ar-SA" w:bidi="ru-RU"/>
        </w:rPr>
        <w:t xml:space="preserve"> средств</w:t>
      </w:r>
      <w:r>
        <w:rPr>
          <w:rFonts w:ascii="Times New Roman" w:eastAsia="Times New Roman" w:hAnsi="Times New Roman" w:cs="Times New Roman"/>
          <w:color w:val="000000" w:themeColor="text1"/>
          <w:sz w:val="28"/>
          <w:szCs w:val="28"/>
          <w:lang w:eastAsia="ar-SA" w:bidi="ru-RU"/>
        </w:rPr>
        <w:t xml:space="preserve"> исполнителю </w:t>
      </w:r>
      <w:r w:rsidR="00B53243">
        <w:rPr>
          <w:rFonts w:ascii="Times New Roman" w:eastAsia="Times New Roman" w:hAnsi="Times New Roman" w:cs="Times New Roman"/>
          <w:color w:val="000000" w:themeColor="text1"/>
          <w:sz w:val="28"/>
          <w:szCs w:val="28"/>
          <w:lang w:eastAsia="ar-SA" w:bidi="ru-RU"/>
        </w:rPr>
        <w:t>осуществлялсяс согласованием</w:t>
      </w:r>
      <w:r w:rsidRPr="00C6227F">
        <w:rPr>
          <w:rFonts w:ascii="Times New Roman" w:eastAsia="Calibri" w:hAnsi="Times New Roman" w:cs="Times New Roman"/>
          <w:color w:val="000000" w:themeColor="text1"/>
          <w:sz w:val="28"/>
          <w:szCs w:val="28"/>
          <w:lang w:bidi="ru-RU"/>
        </w:rPr>
        <w:t xml:space="preserve"> Главы администрации г. Суджи Дьяченко Владимира Ильича.</w:t>
      </w:r>
    </w:p>
    <w:p w:rsidR="008C7AB1" w:rsidRDefault="008C7AB1" w:rsidP="008C7AB1">
      <w:pPr>
        <w:widowControl w:val="0"/>
        <w:autoSpaceDE w:val="0"/>
        <w:autoSpaceDN w:val="0"/>
        <w:adjustRightInd w:val="0"/>
        <w:spacing w:after="0" w:line="240" w:lineRule="auto"/>
        <w:ind w:firstLine="709"/>
        <w:jc w:val="both"/>
        <w:rPr>
          <w:rFonts w:ascii="Times New Roman" w:eastAsia="Calibri" w:hAnsi="Times New Roman" w:cs="Times New Roman"/>
          <w:spacing w:val="2"/>
          <w:sz w:val="28"/>
          <w:szCs w:val="28"/>
        </w:rPr>
      </w:pPr>
      <w:r>
        <w:rPr>
          <w:rFonts w:ascii="Times New Roman" w:eastAsia="Calibri" w:hAnsi="Times New Roman" w:cs="Times New Roman"/>
          <w:sz w:val="28"/>
          <w:szCs w:val="28"/>
          <w:lang w:bidi="ru-RU"/>
        </w:rPr>
        <w:t>Таким образом, Дьяченко В.И.</w:t>
      </w:r>
      <w:r>
        <w:rPr>
          <w:rFonts w:ascii="Times New Roman" w:eastAsia="Arial Unicode MS" w:hAnsi="Times New Roman" w:cs="Times New Roman"/>
          <w:spacing w:val="-4"/>
          <w:sz w:val="28"/>
          <w:szCs w:val="28"/>
          <w:lang w:eastAsia="ru-RU" w:bidi="ru-RU"/>
        </w:rPr>
        <w:t>, являясь</w:t>
      </w:r>
      <w:r>
        <w:rPr>
          <w:rFonts w:ascii="Times New Roman" w:eastAsia="Arial Unicode MS" w:hAnsi="Times New Roman" w:cs="Times New Roman"/>
          <w:sz w:val="28"/>
          <w:szCs w:val="28"/>
          <w:lang w:bidi="ru-RU"/>
        </w:rPr>
        <w:t xml:space="preserve"> должностным лицом – Главой г. Суджи, действуя с единым </w:t>
      </w:r>
      <w:proofErr w:type="gramStart"/>
      <w:r>
        <w:rPr>
          <w:rFonts w:ascii="Times New Roman" w:eastAsia="Arial Unicode MS" w:hAnsi="Times New Roman" w:cs="Times New Roman"/>
          <w:sz w:val="28"/>
          <w:szCs w:val="28"/>
          <w:lang w:bidi="ru-RU"/>
        </w:rPr>
        <w:t>умыслом</w:t>
      </w:r>
      <w:proofErr w:type="gramEnd"/>
      <w:r>
        <w:rPr>
          <w:rFonts w:ascii="Times New Roman" w:eastAsia="Arial Unicode MS" w:hAnsi="Times New Roman" w:cs="Times New Roman"/>
          <w:sz w:val="28"/>
          <w:szCs w:val="28"/>
          <w:lang w:bidi="ru-RU"/>
        </w:rPr>
        <w:t xml:space="preserve"> </w:t>
      </w:r>
      <w:r>
        <w:rPr>
          <w:rFonts w:ascii="Times New Roman" w:eastAsia="Arial Unicode MS" w:hAnsi="Times New Roman" w:cs="Times New Roman"/>
          <w:spacing w:val="-4"/>
          <w:sz w:val="28"/>
          <w:szCs w:val="28"/>
          <w:lang w:eastAsia="ru-RU" w:bidi="ru-RU"/>
        </w:rPr>
        <w:t>допустил нецелевое расходование бюджетных средств</w:t>
      </w:r>
      <w:r>
        <w:rPr>
          <w:rFonts w:ascii="Times New Roman" w:eastAsia="Arial Unicode MS" w:hAnsi="Times New Roman" w:cs="Times New Roman"/>
          <w:sz w:val="28"/>
          <w:szCs w:val="28"/>
          <w:lang w:bidi="ru-RU"/>
        </w:rPr>
        <w:t xml:space="preserve">, совершив при этом административное правонарушение, ответственность </w:t>
      </w:r>
      <w:r>
        <w:rPr>
          <w:rFonts w:ascii="Times New Roman" w:eastAsia="Calibri" w:hAnsi="Times New Roman" w:cs="Times New Roman"/>
          <w:spacing w:val="2"/>
          <w:sz w:val="28"/>
          <w:szCs w:val="28"/>
        </w:rPr>
        <w:t xml:space="preserve">за совершение которого </w:t>
      </w:r>
      <w:r>
        <w:rPr>
          <w:rFonts w:ascii="Times New Roman" w:eastAsia="Arial Unicode MS" w:hAnsi="Times New Roman" w:cs="Times New Roman"/>
          <w:sz w:val="28"/>
          <w:szCs w:val="28"/>
          <w:lang w:bidi="ru-RU"/>
        </w:rPr>
        <w:t>установлена</w:t>
      </w:r>
      <w:r>
        <w:rPr>
          <w:rFonts w:ascii="Times New Roman" w:eastAsia="Calibri" w:hAnsi="Times New Roman" w:cs="Times New Roman"/>
          <w:spacing w:val="2"/>
          <w:sz w:val="28"/>
          <w:szCs w:val="28"/>
        </w:rPr>
        <w:t xml:space="preserve"> ст. 15.14 КоАП РФ</w:t>
      </w:r>
      <w:r w:rsidR="00B53243">
        <w:rPr>
          <w:rFonts w:ascii="Times New Roman" w:eastAsia="Calibri" w:hAnsi="Times New Roman" w:cs="Times New Roman"/>
          <w:spacing w:val="2"/>
          <w:sz w:val="28"/>
          <w:szCs w:val="28"/>
        </w:rPr>
        <w:t>.</w:t>
      </w:r>
    </w:p>
    <w:p w:rsidR="00900B6A" w:rsidRDefault="008C7AB1" w:rsidP="008C7A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основании вышеизложенного прокуратурой района 19.02.2024 вынесено постановление о возбуждении дела об административном правонарушении, предусмотренном ст. 15.14 КоАП РФ в отношении бывшего главы администрации г. Суджи, </w:t>
      </w:r>
      <w:r w:rsidR="00B53243">
        <w:rPr>
          <w:rFonts w:ascii="Times New Roman" w:hAnsi="Times New Roman" w:cs="Times New Roman"/>
          <w:sz w:val="28"/>
          <w:szCs w:val="28"/>
        </w:rPr>
        <w:t>которое рассмотрено 04.03.2024 Министерством финансов и бюджетного контроля Курской области, бывший глава города привлечён</w:t>
      </w:r>
      <w:r w:rsidR="00810B44">
        <w:rPr>
          <w:rFonts w:ascii="Times New Roman" w:hAnsi="Times New Roman" w:cs="Times New Roman"/>
          <w:sz w:val="28"/>
          <w:szCs w:val="28"/>
        </w:rPr>
        <w:t xml:space="preserve"> к административной ответственности</w:t>
      </w:r>
      <w:r w:rsidR="00B53243">
        <w:rPr>
          <w:rFonts w:ascii="Times New Roman" w:hAnsi="Times New Roman" w:cs="Times New Roman"/>
          <w:sz w:val="28"/>
          <w:szCs w:val="28"/>
        </w:rPr>
        <w:t xml:space="preserve"> в виде штрафа в размере 20 000 рублей.</w:t>
      </w:r>
    </w:p>
    <w:p w:rsidR="00D00888" w:rsidRDefault="00D00888" w:rsidP="006C2F64">
      <w:pPr>
        <w:spacing w:after="0" w:line="240" w:lineRule="auto"/>
        <w:ind w:firstLine="567"/>
        <w:jc w:val="both"/>
        <w:rPr>
          <w:rFonts w:ascii="Times New Roman" w:hAnsi="Times New Roman" w:cs="Times New Roman"/>
          <w:sz w:val="28"/>
          <w:szCs w:val="28"/>
        </w:rPr>
      </w:pPr>
    </w:p>
    <w:p w:rsidR="0010176A" w:rsidRDefault="0010176A" w:rsidP="006C2F64">
      <w:pPr>
        <w:spacing w:after="0" w:line="240" w:lineRule="auto"/>
        <w:ind w:firstLine="567"/>
        <w:jc w:val="both"/>
        <w:rPr>
          <w:rFonts w:ascii="Times New Roman" w:hAnsi="Times New Roman" w:cs="Times New Roman"/>
          <w:sz w:val="28"/>
          <w:szCs w:val="28"/>
        </w:rPr>
      </w:pPr>
    </w:p>
    <w:sectPr w:rsidR="0010176A" w:rsidSect="00D24930">
      <w:headerReference w:type="default" r:id="rId8"/>
      <w:footerReference w:type="first" r:id="rId9"/>
      <w:pgSz w:w="11906" w:h="16838"/>
      <w:pgMar w:top="1134" w:right="567" w:bottom="142" w:left="1418"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FFC" w:rsidRDefault="00B03FFC" w:rsidP="007212FD">
      <w:pPr>
        <w:spacing w:after="0" w:line="240" w:lineRule="auto"/>
      </w:pPr>
      <w:r>
        <w:separator/>
      </w:r>
    </w:p>
  </w:endnote>
  <w:endnote w:type="continuationSeparator" w:id="1">
    <w:p w:rsidR="00B03FFC" w:rsidRDefault="00B03FFC"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tblPr>
    <w:tblGrid>
      <w:gridCol w:w="3643"/>
    </w:tblGrid>
    <w:tr w:rsidR="00107179" w:rsidRPr="00C02223" w:rsidTr="00FD07E2">
      <w:trPr>
        <w:cantSplit/>
        <w:trHeight w:val="57"/>
      </w:trPr>
      <w:tc>
        <w:tcPr>
          <w:tcW w:w="3643" w:type="dxa"/>
        </w:tcPr>
        <w:p w:rsidR="002E7520" w:rsidRDefault="00923FB5" w:rsidP="002E7520">
          <w:pPr>
            <w:spacing w:after="60" w:line="240" w:lineRule="auto"/>
            <w:jc w:val="center"/>
            <w:rPr>
              <w:rFonts w:ascii="Times New Roman" w:hAnsi="Times New Roman"/>
              <w:sz w:val="16"/>
              <w:szCs w:val="16"/>
            </w:rPr>
          </w:pPr>
          <w:bookmarkStart w:id="0" w:name="SIGNERORG1"/>
          <w:r w:rsidRPr="00EA1DA0">
            <w:rPr>
              <w:rFonts w:ascii="Times New Roman" w:hAnsi="Times New Roman"/>
              <w:sz w:val="16"/>
              <w:szCs w:val="16"/>
            </w:rPr>
            <w:t>организация</w:t>
          </w:r>
          <w:bookmarkEnd w:id="0"/>
        </w:p>
        <w:p w:rsidR="00107179" w:rsidRPr="00E12680" w:rsidRDefault="00107179" w:rsidP="009F1653">
          <w:pPr>
            <w:spacing w:after="60" w:line="240" w:lineRule="auto"/>
            <w:rPr>
              <w:rFonts w:ascii="Times New Roman" w:hAnsi="Times New Roman"/>
              <w:sz w:val="16"/>
              <w:szCs w:val="16"/>
            </w:rPr>
          </w:pPr>
          <w:r w:rsidRPr="00C02223">
            <w:rPr>
              <w:rFonts w:ascii="Times New Roman" w:hAnsi="Times New Roman"/>
              <w:sz w:val="16"/>
              <w:szCs w:val="16"/>
            </w:rPr>
            <w:t xml:space="preserve">№ </w:t>
          </w:r>
          <w:bookmarkStart w:id="1" w:name="REGNUMSTAMP"/>
          <w:proofErr w:type="spellStart"/>
          <w:r w:rsidR="00923FB5" w:rsidRPr="00070889">
            <w:rPr>
              <w:rFonts w:ascii="Times New Roman" w:hAnsi="Times New Roman"/>
              <w:color w:val="BFBFBF" w:themeColor="background1" w:themeShade="BF"/>
              <w:sz w:val="16"/>
              <w:szCs w:val="16"/>
            </w:rPr>
            <w:t>рег.номер</w:t>
          </w:r>
          <w:bookmarkEnd w:id="1"/>
          <w:proofErr w:type="spellEnd"/>
        </w:p>
      </w:tc>
    </w:tr>
  </w:tbl>
  <w:p w:rsidR="00107179" w:rsidRDefault="00107179" w:rsidP="008B567E">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FFC" w:rsidRDefault="00B03FFC" w:rsidP="007212FD">
      <w:pPr>
        <w:spacing w:after="0" w:line="240" w:lineRule="auto"/>
      </w:pPr>
      <w:r>
        <w:separator/>
      </w:r>
    </w:p>
  </w:footnote>
  <w:footnote w:type="continuationSeparator" w:id="1">
    <w:p w:rsidR="00B03FFC" w:rsidRDefault="00B03FFC" w:rsidP="00721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620348353"/>
      <w:docPartObj>
        <w:docPartGallery w:val="Page Numbers (Top of Page)"/>
        <w:docPartUnique/>
      </w:docPartObj>
    </w:sdtPr>
    <w:sdtContent>
      <w:p w:rsidR="00336EE0" w:rsidRPr="00336EE0" w:rsidRDefault="00876E06" w:rsidP="00EC2F34">
        <w:pPr>
          <w:pStyle w:val="a4"/>
          <w:jc w:val="center"/>
          <w:rPr>
            <w:rFonts w:ascii="Times New Roman" w:hAnsi="Times New Roman" w:cs="Times New Roman"/>
            <w:sz w:val="24"/>
            <w:szCs w:val="24"/>
          </w:rPr>
        </w:pPr>
        <w:r w:rsidRPr="00336EE0">
          <w:rPr>
            <w:rFonts w:ascii="Times New Roman" w:hAnsi="Times New Roman" w:cs="Times New Roman"/>
            <w:sz w:val="24"/>
            <w:szCs w:val="24"/>
          </w:rPr>
          <w:fldChar w:fldCharType="begin"/>
        </w:r>
        <w:r w:rsidR="00336EE0" w:rsidRPr="00336EE0">
          <w:rPr>
            <w:rFonts w:ascii="Times New Roman" w:hAnsi="Times New Roman" w:cs="Times New Roman"/>
            <w:sz w:val="24"/>
            <w:szCs w:val="24"/>
          </w:rPr>
          <w:instrText>PAGE   \* MERGEFORMAT</w:instrText>
        </w:r>
        <w:r w:rsidRPr="00336EE0">
          <w:rPr>
            <w:rFonts w:ascii="Times New Roman" w:hAnsi="Times New Roman" w:cs="Times New Roman"/>
            <w:sz w:val="24"/>
            <w:szCs w:val="24"/>
          </w:rPr>
          <w:fldChar w:fldCharType="separate"/>
        </w:r>
        <w:r w:rsidR="00B53243">
          <w:rPr>
            <w:rFonts w:ascii="Times New Roman" w:hAnsi="Times New Roman" w:cs="Times New Roman"/>
            <w:noProof/>
            <w:sz w:val="24"/>
            <w:szCs w:val="24"/>
          </w:rPr>
          <w:t>2</w:t>
        </w:r>
        <w:r w:rsidRPr="00336EE0">
          <w:rPr>
            <w:rFonts w:ascii="Times New Roman" w:hAnsi="Times New Roman" w:cs="Times New Roman"/>
            <w:sz w:val="24"/>
            <w:szCs w:val="24"/>
          </w:rPr>
          <w:fldChar w:fldCharType="end"/>
        </w:r>
      </w:p>
    </w:sdtContent>
  </w:sdt>
  <w:p w:rsidR="00336EE0" w:rsidRPr="00336EE0" w:rsidRDefault="00336EE0" w:rsidP="00EC2F34">
    <w:pPr>
      <w:pStyle w:val="a4"/>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4714E"/>
    <w:multiLevelType w:val="multilevel"/>
    <w:tmpl w:val="9B1E4EC0"/>
    <w:lvl w:ilvl="0">
      <w:start w:val="3"/>
      <w:numFmt w:val="decimal"/>
      <w:lvlText w:val="%1."/>
      <w:lvlJc w:val="left"/>
      <w:pPr>
        <w:tabs>
          <w:tab w:val="num" w:pos="0"/>
        </w:tabs>
        <w:ind w:left="0" w:firstLine="0"/>
      </w:pPr>
      <w:rPr>
        <w:rFonts w:cs="Times New Roman" w:hint="default"/>
      </w:rPr>
    </w:lvl>
    <w:lvl w:ilvl="1">
      <w:start w:val="1"/>
      <w:numFmt w:val="decimal"/>
      <w:lvlText w:val="%1.%2."/>
      <w:lvlJc w:val="left"/>
      <w:pPr>
        <w:tabs>
          <w:tab w:val="num" w:pos="977"/>
        </w:tabs>
        <w:ind w:left="977" w:hanging="437"/>
      </w:pPr>
      <w:rPr>
        <w:rFonts w:cs="Times New Roman" w:hint="default"/>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248073AD"/>
    <w:multiLevelType w:val="multilevel"/>
    <w:tmpl w:val="17B8470E"/>
    <w:lvl w:ilvl="0">
      <w:start w:val="3"/>
      <w:numFmt w:val="decimal"/>
      <w:lvlText w:val="%1."/>
      <w:lvlJc w:val="left"/>
      <w:pPr>
        <w:ind w:left="576" w:hanging="576"/>
      </w:pPr>
      <w:rPr>
        <w:rFonts w:hint="default"/>
        <w:color w:val="auto"/>
      </w:rPr>
    </w:lvl>
    <w:lvl w:ilvl="1">
      <w:start w:val="24"/>
      <w:numFmt w:val="decimal"/>
      <w:lvlText w:val="%1.%2."/>
      <w:lvlJc w:val="left"/>
      <w:pPr>
        <w:ind w:left="1260" w:hanging="72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700" w:hanging="108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4140" w:hanging="1440"/>
      </w:pPr>
      <w:rPr>
        <w:rFonts w:hint="default"/>
        <w:color w:val="auto"/>
      </w:rPr>
    </w:lvl>
    <w:lvl w:ilvl="6">
      <w:start w:val="1"/>
      <w:numFmt w:val="decimal"/>
      <w:lvlText w:val="%1.%2.%3.%4.%5.%6.%7."/>
      <w:lvlJc w:val="left"/>
      <w:pPr>
        <w:ind w:left="5040" w:hanging="1800"/>
      </w:pPr>
      <w:rPr>
        <w:rFonts w:hint="default"/>
        <w:color w:val="auto"/>
      </w:rPr>
    </w:lvl>
    <w:lvl w:ilvl="7">
      <w:start w:val="1"/>
      <w:numFmt w:val="decimal"/>
      <w:lvlText w:val="%1.%2.%3.%4.%5.%6.%7.%8."/>
      <w:lvlJc w:val="left"/>
      <w:pPr>
        <w:ind w:left="5580" w:hanging="1800"/>
      </w:pPr>
      <w:rPr>
        <w:rFonts w:hint="default"/>
        <w:color w:val="auto"/>
      </w:rPr>
    </w:lvl>
    <w:lvl w:ilvl="8">
      <w:start w:val="1"/>
      <w:numFmt w:val="decimal"/>
      <w:lvlText w:val="%1.%2.%3.%4.%5.%6.%7.%8.%9."/>
      <w:lvlJc w:val="left"/>
      <w:pPr>
        <w:ind w:left="6480" w:hanging="2160"/>
      </w:pPr>
      <w:rPr>
        <w:rFonts w:hint="default"/>
        <w:color w:val="auto"/>
      </w:rPr>
    </w:lvl>
  </w:abstractNum>
  <w:abstractNum w:abstractNumId="2">
    <w:nsid w:val="28822B26"/>
    <w:multiLevelType w:val="multilevel"/>
    <w:tmpl w:val="F1E0B3F4"/>
    <w:lvl w:ilvl="0">
      <w:start w:val="3"/>
      <w:numFmt w:val="decimal"/>
      <w:lvlText w:val="%1."/>
      <w:lvlJc w:val="left"/>
      <w:pPr>
        <w:ind w:left="576" w:hanging="576"/>
      </w:pPr>
      <w:rPr>
        <w:rFonts w:hint="default"/>
      </w:rPr>
    </w:lvl>
    <w:lvl w:ilvl="1">
      <w:start w:val="2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characterSpacingControl w:val="doNotCompress"/>
  <w:hdrShapeDefaults>
    <o:shapedefaults v:ext="edit" spidmax="4097"/>
  </w:hdrShapeDefaults>
  <w:footnotePr>
    <w:footnote w:id="0"/>
    <w:footnote w:id="1"/>
  </w:footnotePr>
  <w:endnotePr>
    <w:endnote w:id="0"/>
    <w:endnote w:id="1"/>
  </w:endnotePr>
  <w:compat/>
  <w:rsids>
    <w:rsidRoot w:val="00A92256"/>
    <w:rsid w:val="0001634D"/>
    <w:rsid w:val="00021F0F"/>
    <w:rsid w:val="00024D01"/>
    <w:rsid w:val="00031C8A"/>
    <w:rsid w:val="000550FF"/>
    <w:rsid w:val="00056A50"/>
    <w:rsid w:val="00070889"/>
    <w:rsid w:val="0007553B"/>
    <w:rsid w:val="00076B93"/>
    <w:rsid w:val="000803E2"/>
    <w:rsid w:val="00084A55"/>
    <w:rsid w:val="00090738"/>
    <w:rsid w:val="00095729"/>
    <w:rsid w:val="000970DD"/>
    <w:rsid w:val="000A4E3C"/>
    <w:rsid w:val="000A5438"/>
    <w:rsid w:val="000A6C9D"/>
    <w:rsid w:val="000B3516"/>
    <w:rsid w:val="000B708E"/>
    <w:rsid w:val="000C062E"/>
    <w:rsid w:val="000C2BCD"/>
    <w:rsid w:val="000C767E"/>
    <w:rsid w:val="000D43E8"/>
    <w:rsid w:val="000E5903"/>
    <w:rsid w:val="000F3CD2"/>
    <w:rsid w:val="000F7BB7"/>
    <w:rsid w:val="00100C9E"/>
    <w:rsid w:val="0010176A"/>
    <w:rsid w:val="00104F4B"/>
    <w:rsid w:val="00107179"/>
    <w:rsid w:val="00117E18"/>
    <w:rsid w:val="00127902"/>
    <w:rsid w:val="00134382"/>
    <w:rsid w:val="00144445"/>
    <w:rsid w:val="001501B4"/>
    <w:rsid w:val="00151B1C"/>
    <w:rsid w:val="001572B8"/>
    <w:rsid w:val="00166A1C"/>
    <w:rsid w:val="00170B0B"/>
    <w:rsid w:val="00173F90"/>
    <w:rsid w:val="00180843"/>
    <w:rsid w:val="0018208F"/>
    <w:rsid w:val="001822FA"/>
    <w:rsid w:val="00187155"/>
    <w:rsid w:val="001921AE"/>
    <w:rsid w:val="001A1E1F"/>
    <w:rsid w:val="001A71D0"/>
    <w:rsid w:val="001B13EC"/>
    <w:rsid w:val="001B3194"/>
    <w:rsid w:val="001C0B06"/>
    <w:rsid w:val="001C2357"/>
    <w:rsid w:val="001C4C7B"/>
    <w:rsid w:val="001F169E"/>
    <w:rsid w:val="001F5899"/>
    <w:rsid w:val="001F7FCD"/>
    <w:rsid w:val="002048A1"/>
    <w:rsid w:val="0020667B"/>
    <w:rsid w:val="002137B7"/>
    <w:rsid w:val="00233B8C"/>
    <w:rsid w:val="002403E3"/>
    <w:rsid w:val="00247DC3"/>
    <w:rsid w:val="00257E7C"/>
    <w:rsid w:val="0026230E"/>
    <w:rsid w:val="00280D52"/>
    <w:rsid w:val="00280E66"/>
    <w:rsid w:val="00281733"/>
    <w:rsid w:val="0028178C"/>
    <w:rsid w:val="00282950"/>
    <w:rsid w:val="00285D01"/>
    <w:rsid w:val="00291073"/>
    <w:rsid w:val="0029459D"/>
    <w:rsid w:val="00297BCD"/>
    <w:rsid w:val="002A61DD"/>
    <w:rsid w:val="002C3596"/>
    <w:rsid w:val="002C6002"/>
    <w:rsid w:val="002C7C1D"/>
    <w:rsid w:val="002D484E"/>
    <w:rsid w:val="002E7520"/>
    <w:rsid w:val="002F108B"/>
    <w:rsid w:val="002F5211"/>
    <w:rsid w:val="003071D4"/>
    <w:rsid w:val="00307E68"/>
    <w:rsid w:val="0031179C"/>
    <w:rsid w:val="003132C8"/>
    <w:rsid w:val="0033045A"/>
    <w:rsid w:val="00331399"/>
    <w:rsid w:val="003329FE"/>
    <w:rsid w:val="00336191"/>
    <w:rsid w:val="00336EE0"/>
    <w:rsid w:val="0034238E"/>
    <w:rsid w:val="0037627A"/>
    <w:rsid w:val="00383517"/>
    <w:rsid w:val="00384D83"/>
    <w:rsid w:val="00386C28"/>
    <w:rsid w:val="003877B3"/>
    <w:rsid w:val="0039045F"/>
    <w:rsid w:val="003A6912"/>
    <w:rsid w:val="003B4D0B"/>
    <w:rsid w:val="003B5E97"/>
    <w:rsid w:val="003B7F94"/>
    <w:rsid w:val="003C030D"/>
    <w:rsid w:val="003C1601"/>
    <w:rsid w:val="003C3479"/>
    <w:rsid w:val="003E45E7"/>
    <w:rsid w:val="004036B5"/>
    <w:rsid w:val="00425F25"/>
    <w:rsid w:val="00431BCD"/>
    <w:rsid w:val="004430AA"/>
    <w:rsid w:val="00464C05"/>
    <w:rsid w:val="00470AB3"/>
    <w:rsid w:val="00470BE4"/>
    <w:rsid w:val="00471072"/>
    <w:rsid w:val="00471B0F"/>
    <w:rsid w:val="004840EF"/>
    <w:rsid w:val="00497EE9"/>
    <w:rsid w:val="004A05E5"/>
    <w:rsid w:val="004A596F"/>
    <w:rsid w:val="004B0B1B"/>
    <w:rsid w:val="004B1E20"/>
    <w:rsid w:val="004C2F20"/>
    <w:rsid w:val="004D21A6"/>
    <w:rsid w:val="004E0AF0"/>
    <w:rsid w:val="004E386A"/>
    <w:rsid w:val="004E4EEB"/>
    <w:rsid w:val="004F19E2"/>
    <w:rsid w:val="00501116"/>
    <w:rsid w:val="00503D80"/>
    <w:rsid w:val="005269DA"/>
    <w:rsid w:val="005326A1"/>
    <w:rsid w:val="00536C62"/>
    <w:rsid w:val="00556FD2"/>
    <w:rsid w:val="00573CBD"/>
    <w:rsid w:val="005741AC"/>
    <w:rsid w:val="0058200A"/>
    <w:rsid w:val="005916D9"/>
    <w:rsid w:val="005B0B00"/>
    <w:rsid w:val="005B440B"/>
    <w:rsid w:val="005B6345"/>
    <w:rsid w:val="005C6A45"/>
    <w:rsid w:val="005D0F18"/>
    <w:rsid w:val="005F3038"/>
    <w:rsid w:val="00610327"/>
    <w:rsid w:val="00610CE9"/>
    <w:rsid w:val="00616173"/>
    <w:rsid w:val="00622A3B"/>
    <w:rsid w:val="00632958"/>
    <w:rsid w:val="006329F3"/>
    <w:rsid w:val="00633495"/>
    <w:rsid w:val="00634E15"/>
    <w:rsid w:val="00635DE8"/>
    <w:rsid w:val="006403B0"/>
    <w:rsid w:val="00640924"/>
    <w:rsid w:val="00647567"/>
    <w:rsid w:val="006541AC"/>
    <w:rsid w:val="0065704F"/>
    <w:rsid w:val="00660146"/>
    <w:rsid w:val="00672D84"/>
    <w:rsid w:val="0067714B"/>
    <w:rsid w:val="006779E4"/>
    <w:rsid w:val="00677AD1"/>
    <w:rsid w:val="00677F4D"/>
    <w:rsid w:val="00680D97"/>
    <w:rsid w:val="006810DC"/>
    <w:rsid w:val="006833B6"/>
    <w:rsid w:val="006879C2"/>
    <w:rsid w:val="00693993"/>
    <w:rsid w:val="006B3CEA"/>
    <w:rsid w:val="006B67F6"/>
    <w:rsid w:val="006C2F64"/>
    <w:rsid w:val="006E2551"/>
    <w:rsid w:val="006E2A1E"/>
    <w:rsid w:val="006E3428"/>
    <w:rsid w:val="006E653D"/>
    <w:rsid w:val="006F0478"/>
    <w:rsid w:val="006F4D2C"/>
    <w:rsid w:val="006F7CC2"/>
    <w:rsid w:val="007047DF"/>
    <w:rsid w:val="0070686A"/>
    <w:rsid w:val="007155B3"/>
    <w:rsid w:val="00716998"/>
    <w:rsid w:val="007212FD"/>
    <w:rsid w:val="00722A7C"/>
    <w:rsid w:val="00725C8E"/>
    <w:rsid w:val="00726261"/>
    <w:rsid w:val="0072777E"/>
    <w:rsid w:val="007357FC"/>
    <w:rsid w:val="00741487"/>
    <w:rsid w:val="0076212D"/>
    <w:rsid w:val="00783721"/>
    <w:rsid w:val="007928EA"/>
    <w:rsid w:val="00793782"/>
    <w:rsid w:val="0079459D"/>
    <w:rsid w:val="007A268C"/>
    <w:rsid w:val="007B26D0"/>
    <w:rsid w:val="007C155E"/>
    <w:rsid w:val="007C17ED"/>
    <w:rsid w:val="007C46FD"/>
    <w:rsid w:val="007D7340"/>
    <w:rsid w:val="007E1B55"/>
    <w:rsid w:val="007F7AFA"/>
    <w:rsid w:val="0080110C"/>
    <w:rsid w:val="008018F0"/>
    <w:rsid w:val="00810B44"/>
    <w:rsid w:val="0081370F"/>
    <w:rsid w:val="00815534"/>
    <w:rsid w:val="008243A7"/>
    <w:rsid w:val="00826D9F"/>
    <w:rsid w:val="008271C9"/>
    <w:rsid w:val="00850ABE"/>
    <w:rsid w:val="0085553F"/>
    <w:rsid w:val="008569A9"/>
    <w:rsid w:val="00861729"/>
    <w:rsid w:val="00862F6F"/>
    <w:rsid w:val="00874AEC"/>
    <w:rsid w:val="00876E06"/>
    <w:rsid w:val="008815FE"/>
    <w:rsid w:val="008825C3"/>
    <w:rsid w:val="008928E8"/>
    <w:rsid w:val="008A61D2"/>
    <w:rsid w:val="008B4B0C"/>
    <w:rsid w:val="008B567E"/>
    <w:rsid w:val="008B5B38"/>
    <w:rsid w:val="008C2816"/>
    <w:rsid w:val="008C5D5D"/>
    <w:rsid w:val="008C7AB1"/>
    <w:rsid w:val="008F7298"/>
    <w:rsid w:val="00900B6A"/>
    <w:rsid w:val="0090162C"/>
    <w:rsid w:val="00902700"/>
    <w:rsid w:val="00904297"/>
    <w:rsid w:val="009107B5"/>
    <w:rsid w:val="00923FB5"/>
    <w:rsid w:val="00932222"/>
    <w:rsid w:val="0093472E"/>
    <w:rsid w:val="00951D10"/>
    <w:rsid w:val="0095493F"/>
    <w:rsid w:val="00955CB6"/>
    <w:rsid w:val="00973AC3"/>
    <w:rsid w:val="009766E6"/>
    <w:rsid w:val="009875D1"/>
    <w:rsid w:val="0099556E"/>
    <w:rsid w:val="009A0010"/>
    <w:rsid w:val="009B0AC7"/>
    <w:rsid w:val="009D4D2D"/>
    <w:rsid w:val="009D5CBB"/>
    <w:rsid w:val="009D7277"/>
    <w:rsid w:val="009E3844"/>
    <w:rsid w:val="009E6530"/>
    <w:rsid w:val="009F1653"/>
    <w:rsid w:val="00A009C7"/>
    <w:rsid w:val="00A118D4"/>
    <w:rsid w:val="00A215C0"/>
    <w:rsid w:val="00A21AA7"/>
    <w:rsid w:val="00A2401E"/>
    <w:rsid w:val="00A30098"/>
    <w:rsid w:val="00A30D31"/>
    <w:rsid w:val="00A3308A"/>
    <w:rsid w:val="00A43F02"/>
    <w:rsid w:val="00A45F78"/>
    <w:rsid w:val="00A46481"/>
    <w:rsid w:val="00A56FBD"/>
    <w:rsid w:val="00A70A77"/>
    <w:rsid w:val="00A80936"/>
    <w:rsid w:val="00A858C3"/>
    <w:rsid w:val="00A92256"/>
    <w:rsid w:val="00A95BBB"/>
    <w:rsid w:val="00AD2A98"/>
    <w:rsid w:val="00AE59FA"/>
    <w:rsid w:val="00AF37F1"/>
    <w:rsid w:val="00B03059"/>
    <w:rsid w:val="00B03FFC"/>
    <w:rsid w:val="00B05F6A"/>
    <w:rsid w:val="00B21157"/>
    <w:rsid w:val="00B22C22"/>
    <w:rsid w:val="00B250A9"/>
    <w:rsid w:val="00B30832"/>
    <w:rsid w:val="00B42363"/>
    <w:rsid w:val="00B53243"/>
    <w:rsid w:val="00B55C7F"/>
    <w:rsid w:val="00B573B2"/>
    <w:rsid w:val="00B63E34"/>
    <w:rsid w:val="00B66E7D"/>
    <w:rsid w:val="00B811B8"/>
    <w:rsid w:val="00BA1182"/>
    <w:rsid w:val="00BA2049"/>
    <w:rsid w:val="00BC6A8C"/>
    <w:rsid w:val="00BF42CF"/>
    <w:rsid w:val="00C07741"/>
    <w:rsid w:val="00C11278"/>
    <w:rsid w:val="00C1310A"/>
    <w:rsid w:val="00C1786C"/>
    <w:rsid w:val="00C2184C"/>
    <w:rsid w:val="00C23C4D"/>
    <w:rsid w:val="00C25BA0"/>
    <w:rsid w:val="00C32DEB"/>
    <w:rsid w:val="00C36B1A"/>
    <w:rsid w:val="00C4069F"/>
    <w:rsid w:val="00C45C7E"/>
    <w:rsid w:val="00C5624E"/>
    <w:rsid w:val="00C66B82"/>
    <w:rsid w:val="00C67BEA"/>
    <w:rsid w:val="00C71817"/>
    <w:rsid w:val="00C73886"/>
    <w:rsid w:val="00C83405"/>
    <w:rsid w:val="00C86F76"/>
    <w:rsid w:val="00C93D76"/>
    <w:rsid w:val="00CA151B"/>
    <w:rsid w:val="00CA18C3"/>
    <w:rsid w:val="00CA5F0B"/>
    <w:rsid w:val="00CB18BB"/>
    <w:rsid w:val="00CB21DB"/>
    <w:rsid w:val="00CB564A"/>
    <w:rsid w:val="00CB793A"/>
    <w:rsid w:val="00CD1C0A"/>
    <w:rsid w:val="00CD3804"/>
    <w:rsid w:val="00CE37A6"/>
    <w:rsid w:val="00CF08AC"/>
    <w:rsid w:val="00CF36B7"/>
    <w:rsid w:val="00D00888"/>
    <w:rsid w:val="00D02616"/>
    <w:rsid w:val="00D05387"/>
    <w:rsid w:val="00D11927"/>
    <w:rsid w:val="00D16009"/>
    <w:rsid w:val="00D24930"/>
    <w:rsid w:val="00D24EFE"/>
    <w:rsid w:val="00D30322"/>
    <w:rsid w:val="00D33A78"/>
    <w:rsid w:val="00D510CF"/>
    <w:rsid w:val="00D57526"/>
    <w:rsid w:val="00D67556"/>
    <w:rsid w:val="00D76369"/>
    <w:rsid w:val="00D861EA"/>
    <w:rsid w:val="00D941DC"/>
    <w:rsid w:val="00D953E6"/>
    <w:rsid w:val="00DC1887"/>
    <w:rsid w:val="00DC4DF8"/>
    <w:rsid w:val="00DF3911"/>
    <w:rsid w:val="00DF490C"/>
    <w:rsid w:val="00DF74D9"/>
    <w:rsid w:val="00E02FEA"/>
    <w:rsid w:val="00E12680"/>
    <w:rsid w:val="00E239CA"/>
    <w:rsid w:val="00E246B8"/>
    <w:rsid w:val="00E327FE"/>
    <w:rsid w:val="00E44B9F"/>
    <w:rsid w:val="00E51122"/>
    <w:rsid w:val="00E516FF"/>
    <w:rsid w:val="00E64C0C"/>
    <w:rsid w:val="00E8158C"/>
    <w:rsid w:val="00E95F64"/>
    <w:rsid w:val="00EA1DA0"/>
    <w:rsid w:val="00EA3CEC"/>
    <w:rsid w:val="00EB5B39"/>
    <w:rsid w:val="00EC2F34"/>
    <w:rsid w:val="00EC7FC1"/>
    <w:rsid w:val="00ED46F3"/>
    <w:rsid w:val="00EE59E5"/>
    <w:rsid w:val="00EF32E2"/>
    <w:rsid w:val="00EF6BAD"/>
    <w:rsid w:val="00F0140E"/>
    <w:rsid w:val="00F0673C"/>
    <w:rsid w:val="00F0728D"/>
    <w:rsid w:val="00F13FBC"/>
    <w:rsid w:val="00F15E73"/>
    <w:rsid w:val="00F44316"/>
    <w:rsid w:val="00F4476D"/>
    <w:rsid w:val="00F56826"/>
    <w:rsid w:val="00F57360"/>
    <w:rsid w:val="00F60D8B"/>
    <w:rsid w:val="00F6654A"/>
    <w:rsid w:val="00F66AC5"/>
    <w:rsid w:val="00F72CFE"/>
    <w:rsid w:val="00F754ED"/>
    <w:rsid w:val="00F80F5B"/>
    <w:rsid w:val="00F818CC"/>
    <w:rsid w:val="00F8464A"/>
    <w:rsid w:val="00F9191E"/>
    <w:rsid w:val="00F95708"/>
    <w:rsid w:val="00F95FA4"/>
    <w:rsid w:val="00F96C94"/>
    <w:rsid w:val="00FA01E1"/>
    <w:rsid w:val="00FA4FBE"/>
    <w:rsid w:val="00FD07E2"/>
    <w:rsid w:val="00FD0FD2"/>
    <w:rsid w:val="00FD46FA"/>
    <w:rsid w:val="00FE23D6"/>
    <w:rsid w:val="00FE3EC1"/>
    <w:rsid w:val="00FF3AC5"/>
    <w:rsid w:val="00FF5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E06"/>
  </w:style>
  <w:style w:type="paragraph" w:styleId="1">
    <w:name w:val="heading 1"/>
    <w:basedOn w:val="a"/>
    <w:next w:val="a"/>
    <w:link w:val="10"/>
    <w:qFormat/>
    <w:rsid w:val="0070686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character" w:customStyle="1" w:styleId="10">
    <w:name w:val="Заголовок 1 Знак"/>
    <w:basedOn w:val="a0"/>
    <w:link w:val="1"/>
    <w:rsid w:val="0070686A"/>
    <w:rPr>
      <w:rFonts w:asciiTheme="majorHAnsi" w:eastAsiaTheme="majorEastAsia" w:hAnsiTheme="majorHAnsi" w:cstheme="majorBidi"/>
      <w:b/>
      <w:bCs/>
      <w:color w:val="2E74B5" w:themeColor="accent1" w:themeShade="BF"/>
      <w:sz w:val="28"/>
      <w:szCs w:val="28"/>
    </w:rPr>
  </w:style>
  <w:style w:type="paragraph" w:styleId="a8">
    <w:name w:val="Balloon Text"/>
    <w:basedOn w:val="a"/>
    <w:link w:val="a9"/>
    <w:uiPriority w:val="99"/>
    <w:semiHidden/>
    <w:unhideWhenUsed/>
    <w:rsid w:val="001C4C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4C7B"/>
    <w:rPr>
      <w:rFonts w:ascii="Segoe UI" w:hAnsi="Segoe UI" w:cs="Segoe UI"/>
      <w:sz w:val="18"/>
      <w:szCs w:val="18"/>
    </w:rPr>
  </w:style>
  <w:style w:type="paragraph" w:customStyle="1" w:styleId="11">
    <w:name w:val="Абзац списка1"/>
    <w:basedOn w:val="a"/>
    <w:qFormat/>
    <w:rsid w:val="00F72CFE"/>
    <w:pPr>
      <w:spacing w:after="200" w:line="276" w:lineRule="auto"/>
      <w:ind w:left="720"/>
      <w:contextualSpacing/>
    </w:pPr>
    <w:rPr>
      <w:rFonts w:ascii="Calibri" w:eastAsia="Times New Roman" w:hAnsi="Calibri" w:cs="Times New Roman"/>
    </w:rPr>
  </w:style>
  <w:style w:type="paragraph" w:styleId="2">
    <w:name w:val="Body Text 2"/>
    <w:basedOn w:val="a"/>
    <w:link w:val="20"/>
    <w:rsid w:val="000D43E8"/>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0D43E8"/>
    <w:rPr>
      <w:rFonts w:ascii="Times New Roman" w:eastAsia="Times New Roman" w:hAnsi="Times New Roman" w:cs="Times New Roman"/>
      <w:sz w:val="28"/>
      <w:szCs w:val="20"/>
      <w:lang w:eastAsia="ru-RU"/>
    </w:rPr>
  </w:style>
  <w:style w:type="paragraph" w:customStyle="1" w:styleId="ConsPlusNormal">
    <w:name w:val="ConsPlusNormal"/>
    <w:rsid w:val="000D43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8C7AB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1503923">
      <w:bodyDiv w:val="1"/>
      <w:marLeft w:val="0"/>
      <w:marRight w:val="0"/>
      <w:marTop w:val="0"/>
      <w:marBottom w:val="0"/>
      <w:divBdr>
        <w:top w:val="none" w:sz="0" w:space="0" w:color="auto"/>
        <w:left w:val="none" w:sz="0" w:space="0" w:color="auto"/>
        <w:bottom w:val="none" w:sz="0" w:space="0" w:color="auto"/>
        <w:right w:val="none" w:sz="0" w:space="0" w:color="auto"/>
      </w:divBdr>
    </w:div>
    <w:div w:id="589631005">
      <w:bodyDiv w:val="1"/>
      <w:marLeft w:val="0"/>
      <w:marRight w:val="0"/>
      <w:marTop w:val="0"/>
      <w:marBottom w:val="0"/>
      <w:divBdr>
        <w:top w:val="none" w:sz="0" w:space="0" w:color="auto"/>
        <w:left w:val="none" w:sz="0" w:space="0" w:color="auto"/>
        <w:bottom w:val="none" w:sz="0" w:space="0" w:color="auto"/>
        <w:right w:val="none" w:sz="0" w:space="0" w:color="auto"/>
      </w:divBdr>
    </w:div>
    <w:div w:id="792597713">
      <w:bodyDiv w:val="1"/>
      <w:marLeft w:val="0"/>
      <w:marRight w:val="0"/>
      <w:marTop w:val="0"/>
      <w:marBottom w:val="0"/>
      <w:divBdr>
        <w:top w:val="none" w:sz="0" w:space="0" w:color="auto"/>
        <w:left w:val="none" w:sz="0" w:space="0" w:color="auto"/>
        <w:bottom w:val="none" w:sz="0" w:space="0" w:color="auto"/>
        <w:right w:val="none" w:sz="0" w:space="0" w:color="auto"/>
      </w:divBdr>
    </w:div>
    <w:div w:id="1015618312">
      <w:bodyDiv w:val="1"/>
      <w:marLeft w:val="0"/>
      <w:marRight w:val="0"/>
      <w:marTop w:val="0"/>
      <w:marBottom w:val="0"/>
      <w:divBdr>
        <w:top w:val="none" w:sz="0" w:space="0" w:color="auto"/>
        <w:left w:val="none" w:sz="0" w:space="0" w:color="auto"/>
        <w:bottom w:val="none" w:sz="0" w:space="0" w:color="auto"/>
        <w:right w:val="none" w:sz="0" w:space="0" w:color="auto"/>
      </w:divBdr>
    </w:div>
    <w:div w:id="118902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B293D-D6B0-4B39-95D1-A15DBA85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Меницкая Анастасия Александровна</dc:creator>
  <cp:lastModifiedBy>User</cp:lastModifiedBy>
  <cp:revision>7</cp:revision>
  <cp:lastPrinted>2021-10-07T08:10:00Z</cp:lastPrinted>
  <dcterms:created xsi:type="dcterms:W3CDTF">2023-09-01T07:48:00Z</dcterms:created>
  <dcterms:modified xsi:type="dcterms:W3CDTF">2024-06-23T16:56:00Z</dcterms:modified>
</cp:coreProperties>
</file>