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49" w:rsidRDefault="00195449" w:rsidP="00195449">
      <w:pPr>
        <w:pStyle w:val="1"/>
        <w:spacing w:before="0" w:beforeAutospacing="0" w:after="210" w:afterAutospacing="0" w:line="273" w:lineRule="atLeast"/>
        <w:textAlignment w:val="baseline"/>
        <w:rPr>
          <w:rFonts w:ascii="inherit" w:hAnsi="inherit"/>
          <w:color w:val="555555"/>
          <w:spacing w:val="-11"/>
          <w:sz w:val="22"/>
          <w:szCs w:val="22"/>
        </w:rPr>
      </w:pPr>
      <w:r>
        <w:rPr>
          <w:rFonts w:ascii="inherit" w:hAnsi="inherit"/>
          <w:color w:val="555555"/>
          <w:spacing w:val="-11"/>
          <w:sz w:val="22"/>
          <w:szCs w:val="22"/>
        </w:rPr>
        <w:t>ПОСТАНОВЛЕНИЕ от 17 ноября 2016г. № 67</w:t>
      </w:r>
      <w:proofErr w:type="gramStart"/>
      <w:r>
        <w:rPr>
          <w:rFonts w:ascii="inherit" w:hAnsi="inherit"/>
          <w:color w:val="555555"/>
          <w:spacing w:val="-11"/>
          <w:sz w:val="22"/>
          <w:szCs w:val="22"/>
        </w:rPr>
        <w:t xml:space="preserve"> О</w:t>
      </w:r>
      <w:proofErr w:type="gramEnd"/>
      <w:r>
        <w:rPr>
          <w:rFonts w:ascii="inherit" w:hAnsi="inherit"/>
          <w:color w:val="555555"/>
          <w:spacing w:val="-11"/>
          <w:sz w:val="22"/>
          <w:szCs w:val="22"/>
        </w:rPr>
        <w:t xml:space="preserve"> внесении изменений в Правила землепользования и застройки муниципального образования «</w:t>
      </w:r>
      <w:proofErr w:type="spellStart"/>
      <w:r>
        <w:rPr>
          <w:rFonts w:ascii="inherit" w:hAnsi="inherit"/>
          <w:color w:val="555555"/>
          <w:spacing w:val="-11"/>
          <w:sz w:val="22"/>
          <w:szCs w:val="22"/>
        </w:rPr>
        <w:t>Воробжанский</w:t>
      </w:r>
      <w:proofErr w:type="spellEnd"/>
      <w:r>
        <w:rPr>
          <w:rFonts w:ascii="inherit" w:hAnsi="inherit"/>
          <w:color w:val="555555"/>
          <w:spacing w:val="-11"/>
          <w:sz w:val="22"/>
          <w:szCs w:val="22"/>
        </w:rPr>
        <w:t xml:space="preserve"> сельсовет» </w:t>
      </w:r>
      <w:proofErr w:type="spellStart"/>
      <w:r>
        <w:rPr>
          <w:rFonts w:ascii="inherit" w:hAnsi="inherit"/>
          <w:color w:val="555555"/>
          <w:spacing w:val="-11"/>
          <w:sz w:val="22"/>
          <w:szCs w:val="22"/>
        </w:rPr>
        <w:t>Суджанского</w:t>
      </w:r>
      <w:proofErr w:type="spellEnd"/>
      <w:r>
        <w:rPr>
          <w:rFonts w:ascii="inherit" w:hAnsi="inherit"/>
          <w:color w:val="555555"/>
          <w:spacing w:val="-11"/>
          <w:sz w:val="22"/>
          <w:szCs w:val="22"/>
        </w:rPr>
        <w:t xml:space="preserve"> района Курской области</w:t>
      </w:r>
    </w:p>
    <w:p w:rsidR="00195449" w:rsidRDefault="00195449" w:rsidP="00195449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t>АДМИНИСТРАЦИЯ ВОРОБЖАНСКОГО СЕЛЬСОВЕТА</w:t>
      </w:r>
    </w:p>
    <w:p w:rsidR="00195449" w:rsidRDefault="00195449" w:rsidP="00195449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СУДЖАНСКОГО РАЙОНА КУРСКОЙ ОБЛАСТИ</w:t>
      </w:r>
    </w:p>
    <w:p w:rsidR="00195449" w:rsidRDefault="00195449" w:rsidP="00195449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 </w:t>
      </w:r>
    </w:p>
    <w:p w:rsidR="00195449" w:rsidRDefault="00195449" w:rsidP="00195449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t>ПОСТАНОВЛЕНИЕ</w:t>
      </w:r>
    </w:p>
    <w:p w:rsidR="00195449" w:rsidRDefault="00195449" w:rsidP="00195449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</w:t>
      </w:r>
    </w:p>
    <w:p w:rsidR="00195449" w:rsidRDefault="00195449" w:rsidP="00195449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от 17 ноября 2016г.  №  67</w:t>
      </w:r>
    </w:p>
    <w:p w:rsidR="00195449" w:rsidRDefault="00195449" w:rsidP="00195449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 </w:t>
      </w:r>
    </w:p>
    <w:p w:rsidR="00195449" w:rsidRDefault="00195449" w:rsidP="00195449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О внесении изменений в Правила землепользования и застройки</w:t>
      </w:r>
    </w:p>
    <w:p w:rsidR="00195449" w:rsidRDefault="00195449" w:rsidP="00195449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муниципального образования «</w:t>
      </w:r>
      <w:proofErr w:type="spellStart"/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Воробжанский</w:t>
      </w:r>
      <w:proofErr w:type="spellEnd"/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 xml:space="preserve"> сельсовет»</w:t>
      </w:r>
    </w:p>
    <w:p w:rsidR="00195449" w:rsidRDefault="00195449" w:rsidP="00195449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proofErr w:type="spellStart"/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Суджанского</w:t>
      </w:r>
      <w:proofErr w:type="spellEnd"/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 xml:space="preserve"> района Курской области</w:t>
      </w:r>
    </w:p>
    <w:p w:rsidR="00195449" w:rsidRDefault="00195449" w:rsidP="00195449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</w:t>
      </w:r>
    </w:p>
    <w:p w:rsidR="00195449" w:rsidRDefault="00195449" w:rsidP="00195449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     В целях устойчивого развития территории муниципального образования «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Воробжанский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сельсовет»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района Курской области, руководствуясь Градостроительным кодексом Российской Федерации, Федеральным законом от 06.10.2003г №131-ФЗ (ред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.о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>т 03.07.2016г)  «Об общих принципах организации местного самоуправления в Российской Федерации», Федеральным законом от 23.06.2014г                 №171-ФЗ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01.09.2014г №540 «Об утверждении классификатора видов разрешенного использования земельных участков (в редакции Приказа Минэкономразвития России от 30.09.2015г №709)», Уставом муниципального района «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Воробжанский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район» Курской области, Администрация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сельсовета  района Курской области ПОСТАНОВЛЯЕТ:</w:t>
      </w:r>
    </w:p>
    <w:p w:rsidR="00195449" w:rsidRDefault="00195449" w:rsidP="00195449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     1. Разработать проект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Воробжанский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сельсовет»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района Курской области,  утвержденные решением Собрания депутатов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сельсовета от 06.06.2016г №138, в части приведения установленных градостроительных регламентов видов разрешенного использования земельных участков в соответствии с видами разрешенного использования земельных участков, предусмотренных классификатором, утвержденным Приказом Минэкономразвития РФ от 01.09.2014г, №540 (в ред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.П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 xml:space="preserve">риказа Минэкономразвития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России от 30.09.2015г №709).</w:t>
      </w:r>
      <w:proofErr w:type="gramEnd"/>
    </w:p>
    <w:p w:rsidR="00195449" w:rsidRDefault="00195449" w:rsidP="00195449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      2. Контроль за исполнением настоящего постановления возложить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на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 xml:space="preserve">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зам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 xml:space="preserve">. Главы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сельсовета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района Курской области.</w:t>
      </w:r>
    </w:p>
    <w:p w:rsidR="00195449" w:rsidRDefault="00195449" w:rsidP="00195449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     3.Постановление вступает в силу со дня его подписания.</w:t>
      </w:r>
    </w:p>
    <w:p w:rsidR="00195449" w:rsidRDefault="00195449" w:rsidP="00195449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     4. Опубликовать настоящее постановление в информационном бюллетене «Районные вести» и  разместить на официальном сайте </w:t>
      </w:r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 </w:t>
      </w:r>
      <w:r>
        <w:rPr>
          <w:rFonts w:ascii="inherit" w:hAnsi="inherit" w:cs="Arial"/>
          <w:color w:val="555555"/>
          <w:sz w:val="13"/>
          <w:szCs w:val="13"/>
        </w:rPr>
        <w:t xml:space="preserve">Администрации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сельсовета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района Курской области  в сети Интернет.</w:t>
      </w:r>
    </w:p>
    <w:p w:rsidR="00195449" w:rsidRDefault="00195449" w:rsidP="00195449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</w:t>
      </w:r>
    </w:p>
    <w:p w:rsidR="00195449" w:rsidRDefault="00195449" w:rsidP="00195449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Глава</w:t>
      </w:r>
    </w:p>
    <w:p w:rsidR="00195449" w:rsidRDefault="00195449" w:rsidP="00195449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сельсовета                                    В.М.Гусев</w:t>
      </w:r>
    </w:p>
    <w:p w:rsidR="000E7A48" w:rsidRPr="00195449" w:rsidRDefault="000E7A48" w:rsidP="00195449">
      <w:pPr>
        <w:rPr>
          <w:szCs w:val="24"/>
        </w:rPr>
      </w:pPr>
    </w:p>
    <w:sectPr w:rsidR="000E7A48" w:rsidRPr="00195449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3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D0843"/>
    <w:rsid w:val="000E7A48"/>
    <w:rsid w:val="00152F68"/>
    <w:rsid w:val="00195449"/>
    <w:rsid w:val="003068F1"/>
    <w:rsid w:val="005D4B81"/>
    <w:rsid w:val="009358AB"/>
    <w:rsid w:val="00D62EA2"/>
    <w:rsid w:val="00DC2382"/>
    <w:rsid w:val="00DF4308"/>
    <w:rsid w:val="00F9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368</Words>
  <Characters>2100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10</cp:revision>
  <dcterms:created xsi:type="dcterms:W3CDTF">2017-02-07T07:48:00Z</dcterms:created>
  <dcterms:modified xsi:type="dcterms:W3CDTF">2024-03-03T09:18:00Z</dcterms:modified>
</cp:coreProperties>
</file>