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B" w:rsidRDefault="00F945AB" w:rsidP="00F945AB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РЕШЕНИЕ от 22 июня 2017 г. № 23</w:t>
      </w:r>
      <w:proofErr w:type="gramStart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О</w:t>
      </w:r>
      <w:proofErr w:type="gramEnd"/>
      <w:r>
        <w:rPr>
          <w:rFonts w:ascii="Arial" w:hAnsi="Arial" w:cs="Arial"/>
          <w:color w:val="555555"/>
          <w:spacing w:val="-11"/>
          <w:sz w:val="22"/>
          <w:szCs w:val="22"/>
        </w:rPr>
        <w:t>б утверждении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Воробжанский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pacing w:val="-11"/>
          <w:sz w:val="22"/>
          <w:szCs w:val="22"/>
        </w:rPr>
        <w:t>Суджанского</w:t>
      </w:r>
      <w:proofErr w:type="spellEnd"/>
      <w:r>
        <w:rPr>
          <w:rFonts w:ascii="Arial" w:hAnsi="Arial" w:cs="Arial"/>
          <w:color w:val="555555"/>
          <w:spacing w:val="-11"/>
          <w:sz w:val="22"/>
          <w:szCs w:val="22"/>
        </w:rPr>
        <w:t xml:space="preserve"> района Курской области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СОБРАНИЕ ДЕПУТАТОВ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ВОРОБЖАНСКОГО СЕЛЬСОВЕТА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 РАЙОНА  КУРСКОЙ ОБЛАСТИ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РЕШЕНИЕ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от 22 июня  2017 г. № 23 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Об утверждении внесения изменений в Правила землепользования и застройки  муниципального образования «</w:t>
      </w: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Воробжанский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сельсовет»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>Суджанского</w:t>
      </w:r>
      <w:proofErr w:type="spellEnd"/>
      <w:r>
        <w:rPr>
          <w:rStyle w:val="a5"/>
          <w:rFonts w:ascii="inherit" w:hAnsi="inherit" w:cs="Arial"/>
          <w:color w:val="555555"/>
          <w:sz w:val="13"/>
          <w:szCs w:val="13"/>
          <w:bdr w:val="none" w:sz="0" w:space="0" w:color="auto" w:frame="1"/>
        </w:rPr>
        <w:t xml:space="preserve"> района Курской области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      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В целях устойчивого развития территории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в соответствии с Федеральным  законом от 06.10.2003г. № 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 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с учетом заключений о результатах публичных слушаний по проекту внесения изменений в  Правила землепользования и застройки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 Собрание депутатов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РЕШИЛО: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      1. Утвердить внесения изменений в Правила землепользования и застройки  муниципального образования «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Воробжанский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области,  включающие в себя графические и текстовые материалы.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            2. Поручить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обнародовать данное решение  и разместить на официальном сайте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района, Курской области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http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>//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vorobja.rkursk.ru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 в сети Интернет.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           3. Решение вступает в силу со дня его обнародования.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Председатель Собрания депутатов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                                                          Воронова Г.И.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> </w:t>
      </w:r>
    </w:p>
    <w:p w:rsidR="00F945AB" w:rsidRDefault="00F945AB" w:rsidP="00F945AB">
      <w:pPr>
        <w:pStyle w:val="a4"/>
        <w:shd w:val="clear" w:color="auto" w:fill="FFFFFF"/>
        <w:spacing w:before="0" w:beforeAutospacing="0" w:after="0" w:afterAutospacing="0" w:line="210" w:lineRule="atLeast"/>
        <w:textAlignment w:val="baseline"/>
        <w:rPr>
          <w:rFonts w:ascii="inherit" w:hAnsi="inherit" w:cs="Arial"/>
          <w:color w:val="555555"/>
          <w:sz w:val="13"/>
          <w:szCs w:val="13"/>
        </w:rPr>
      </w:pPr>
      <w:r>
        <w:rPr>
          <w:rFonts w:ascii="inherit" w:hAnsi="inherit" w:cs="Arial"/>
          <w:color w:val="555555"/>
          <w:sz w:val="13"/>
          <w:szCs w:val="13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                                                Гусев В.М.</w:t>
      </w:r>
    </w:p>
    <w:p w:rsidR="000E7A48" w:rsidRPr="00F945AB" w:rsidRDefault="000E7A48" w:rsidP="00F945AB">
      <w:pPr>
        <w:rPr>
          <w:szCs w:val="24"/>
        </w:rPr>
      </w:pPr>
    </w:p>
    <w:sectPr w:rsidR="000E7A48" w:rsidRPr="00F945AB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3068F1"/>
    <w:rsid w:val="005D4B81"/>
    <w:rsid w:val="009358AB"/>
    <w:rsid w:val="00D62EA2"/>
    <w:rsid w:val="00DC2382"/>
    <w:rsid w:val="00DF4308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288</Words>
  <Characters>1647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9</cp:revision>
  <dcterms:created xsi:type="dcterms:W3CDTF">2017-02-07T07:48:00Z</dcterms:created>
  <dcterms:modified xsi:type="dcterms:W3CDTF">2024-03-03T09:18:00Z</dcterms:modified>
</cp:coreProperties>
</file>