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39" w:rsidRPr="00BC5B5E" w:rsidRDefault="006D1339" w:rsidP="006D1339">
      <w:pPr>
        <w:pStyle w:val="a3"/>
        <w:jc w:val="center"/>
        <w:rPr>
          <w:b/>
          <w:sz w:val="28"/>
          <w:szCs w:val="28"/>
        </w:rPr>
      </w:pPr>
      <w:r w:rsidRPr="00BC5B5E">
        <w:rPr>
          <w:b/>
          <w:sz w:val="28"/>
          <w:szCs w:val="28"/>
        </w:rPr>
        <w:t>АДМИНИСТРАЦИИЯ</w:t>
      </w:r>
    </w:p>
    <w:p w:rsidR="006D1339" w:rsidRPr="00BC5B5E" w:rsidRDefault="00BC5B5E" w:rsidP="006D1339">
      <w:pPr>
        <w:pStyle w:val="a3"/>
        <w:jc w:val="center"/>
        <w:rPr>
          <w:b/>
          <w:color w:val="000000"/>
          <w:spacing w:val="-8"/>
          <w:sz w:val="28"/>
          <w:szCs w:val="28"/>
        </w:rPr>
      </w:pPr>
      <w:r w:rsidRPr="00BC5B5E">
        <w:rPr>
          <w:b/>
          <w:color w:val="000000"/>
          <w:spacing w:val="-8"/>
          <w:sz w:val="28"/>
          <w:szCs w:val="28"/>
        </w:rPr>
        <w:t>ВОРОБЖАНСКОГО</w:t>
      </w:r>
      <w:r w:rsidR="006D1339" w:rsidRPr="00BC5B5E">
        <w:rPr>
          <w:b/>
          <w:color w:val="000000"/>
          <w:spacing w:val="-8"/>
          <w:sz w:val="28"/>
          <w:szCs w:val="28"/>
        </w:rPr>
        <w:t xml:space="preserve"> СЕЛЬСОВЕТА</w:t>
      </w:r>
    </w:p>
    <w:p w:rsidR="006D1339" w:rsidRPr="00BC5B5E" w:rsidRDefault="00BC5B5E" w:rsidP="006D1339">
      <w:pPr>
        <w:pStyle w:val="a3"/>
        <w:jc w:val="center"/>
        <w:rPr>
          <w:b/>
          <w:color w:val="000000"/>
          <w:spacing w:val="-8"/>
          <w:sz w:val="28"/>
          <w:szCs w:val="28"/>
        </w:rPr>
      </w:pPr>
      <w:r w:rsidRPr="00BC5B5E">
        <w:rPr>
          <w:b/>
          <w:color w:val="000000"/>
          <w:spacing w:val="-8"/>
          <w:sz w:val="28"/>
          <w:szCs w:val="28"/>
        </w:rPr>
        <w:t>СУДЖАНСКОГО РАЙОНА</w:t>
      </w:r>
    </w:p>
    <w:p w:rsidR="006D1339" w:rsidRPr="00BC5B5E" w:rsidRDefault="006D1339" w:rsidP="006D1339">
      <w:pPr>
        <w:pStyle w:val="a3"/>
        <w:jc w:val="center"/>
        <w:rPr>
          <w:b/>
          <w:color w:val="000000"/>
          <w:spacing w:val="-8"/>
          <w:sz w:val="28"/>
          <w:szCs w:val="28"/>
        </w:rPr>
      </w:pPr>
    </w:p>
    <w:p w:rsidR="006D1339" w:rsidRPr="00BC5B5E" w:rsidRDefault="006D1339" w:rsidP="006D1339">
      <w:pPr>
        <w:pStyle w:val="a3"/>
        <w:jc w:val="center"/>
        <w:rPr>
          <w:b/>
          <w:color w:val="000000"/>
          <w:spacing w:val="-8"/>
          <w:sz w:val="28"/>
          <w:szCs w:val="28"/>
        </w:rPr>
      </w:pPr>
      <w:r w:rsidRPr="00BC5B5E">
        <w:rPr>
          <w:b/>
          <w:color w:val="000000"/>
          <w:spacing w:val="-8"/>
          <w:sz w:val="28"/>
          <w:szCs w:val="28"/>
        </w:rPr>
        <w:t>ПОСТАНОВЛЕНИЕ</w:t>
      </w:r>
    </w:p>
    <w:p w:rsidR="006D1339" w:rsidRPr="00BC5B5E" w:rsidRDefault="00754215" w:rsidP="006D1339">
      <w:pPr>
        <w:pStyle w:val="a3"/>
        <w:jc w:val="center"/>
        <w:rPr>
          <w:b/>
          <w:color w:val="000000"/>
          <w:spacing w:val="-8"/>
          <w:sz w:val="28"/>
          <w:szCs w:val="28"/>
        </w:rPr>
      </w:pPr>
      <w:r w:rsidRPr="00BC5B5E">
        <w:rPr>
          <w:b/>
          <w:color w:val="000000"/>
          <w:spacing w:val="-8"/>
          <w:sz w:val="28"/>
          <w:szCs w:val="28"/>
        </w:rPr>
        <w:t xml:space="preserve">от </w:t>
      </w:r>
      <w:r w:rsidR="00BC5B5E">
        <w:rPr>
          <w:b/>
          <w:color w:val="000000"/>
          <w:spacing w:val="-8"/>
          <w:sz w:val="28"/>
          <w:szCs w:val="28"/>
        </w:rPr>
        <w:t xml:space="preserve">08 августа </w:t>
      </w:r>
      <w:r w:rsidRPr="00BC5B5E">
        <w:rPr>
          <w:b/>
          <w:color w:val="000000"/>
          <w:spacing w:val="-8"/>
          <w:sz w:val="28"/>
          <w:szCs w:val="28"/>
        </w:rPr>
        <w:t>2023г</w:t>
      </w:r>
      <w:r w:rsidR="00BC5B5E">
        <w:rPr>
          <w:b/>
          <w:color w:val="000000"/>
          <w:spacing w:val="-8"/>
          <w:sz w:val="28"/>
          <w:szCs w:val="28"/>
        </w:rPr>
        <w:t>.</w:t>
      </w:r>
      <w:r w:rsidRPr="00BC5B5E">
        <w:rPr>
          <w:b/>
          <w:color w:val="000000"/>
          <w:spacing w:val="-8"/>
          <w:sz w:val="28"/>
          <w:szCs w:val="28"/>
        </w:rPr>
        <w:t xml:space="preserve"> №</w:t>
      </w:r>
      <w:r w:rsidR="00BC5B5E">
        <w:rPr>
          <w:b/>
          <w:color w:val="000000"/>
          <w:spacing w:val="-8"/>
          <w:sz w:val="28"/>
          <w:szCs w:val="28"/>
        </w:rPr>
        <w:t xml:space="preserve"> 36</w:t>
      </w:r>
    </w:p>
    <w:p w:rsidR="006F5BD5" w:rsidRPr="00BC5B5E" w:rsidRDefault="006F5BD5" w:rsidP="007D4A74">
      <w:pPr>
        <w:pStyle w:val="a3"/>
        <w:jc w:val="center"/>
        <w:rPr>
          <w:sz w:val="28"/>
          <w:szCs w:val="28"/>
        </w:rPr>
      </w:pPr>
    </w:p>
    <w:p w:rsidR="00B172F3" w:rsidRPr="00BC5B5E" w:rsidRDefault="00B172F3" w:rsidP="00B172F3">
      <w:pPr>
        <w:pStyle w:val="a3"/>
        <w:jc w:val="center"/>
        <w:rPr>
          <w:b/>
          <w:sz w:val="28"/>
          <w:szCs w:val="28"/>
          <w:lang w:bidi="ru-RU"/>
        </w:rPr>
      </w:pPr>
      <w:r w:rsidRPr="00BC5B5E">
        <w:rPr>
          <w:b/>
          <w:sz w:val="28"/>
          <w:szCs w:val="28"/>
          <w:lang w:bidi="ru-RU"/>
        </w:rPr>
        <w:t xml:space="preserve">Об утверждении </w:t>
      </w:r>
      <w:proofErr w:type="gramStart"/>
      <w:r w:rsidRPr="00BC5B5E">
        <w:rPr>
          <w:b/>
          <w:sz w:val="28"/>
          <w:szCs w:val="28"/>
          <w:lang w:bidi="ru-RU"/>
        </w:rPr>
        <w:t>Порядка проведения экспертизы проектов муниципальных нормативных правовых актов</w:t>
      </w:r>
      <w:proofErr w:type="gramEnd"/>
      <w:r w:rsidRPr="00BC5B5E">
        <w:rPr>
          <w:b/>
          <w:sz w:val="28"/>
          <w:szCs w:val="28"/>
          <w:lang w:bidi="ru-RU"/>
        </w:rPr>
        <w:t xml:space="preserve"> </w:t>
      </w:r>
      <w:proofErr w:type="spellStart"/>
      <w:r w:rsidR="00BC5B5E" w:rsidRPr="00BC5B5E">
        <w:rPr>
          <w:b/>
          <w:sz w:val="28"/>
          <w:szCs w:val="28"/>
          <w:lang w:bidi="ru-RU"/>
        </w:rPr>
        <w:t>Суджанского</w:t>
      </w:r>
      <w:proofErr w:type="spellEnd"/>
      <w:r w:rsidRPr="00BC5B5E">
        <w:rPr>
          <w:b/>
          <w:sz w:val="28"/>
          <w:szCs w:val="28"/>
          <w:lang w:bidi="ru-RU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</w:p>
    <w:p w:rsidR="00E31773" w:rsidRPr="00BC5B5E" w:rsidRDefault="00E31773" w:rsidP="004552B0">
      <w:pPr>
        <w:pStyle w:val="a3"/>
        <w:jc w:val="center"/>
        <w:rPr>
          <w:sz w:val="28"/>
          <w:szCs w:val="28"/>
        </w:rPr>
      </w:pPr>
    </w:p>
    <w:p w:rsidR="00B172F3" w:rsidRPr="00BC5B5E" w:rsidRDefault="00B172F3" w:rsidP="00B172F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C5B5E">
        <w:rPr>
          <w:sz w:val="28"/>
          <w:szCs w:val="28"/>
        </w:rPr>
        <w:t>В соответствии с пунктом 6 статьи 7 Федерального закона от 6 октября 2003г</w:t>
      </w:r>
      <w:r w:rsidR="00BC5B5E">
        <w:rPr>
          <w:sz w:val="28"/>
          <w:szCs w:val="28"/>
        </w:rPr>
        <w:t>.</w:t>
      </w:r>
      <w:r w:rsidRPr="00BC5B5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Курской области от 25 февраля 2014г</w:t>
      </w:r>
      <w:r w:rsidR="00BC5B5E">
        <w:rPr>
          <w:sz w:val="28"/>
          <w:szCs w:val="28"/>
        </w:rPr>
        <w:t>.</w:t>
      </w:r>
      <w:r w:rsidRPr="00BC5B5E">
        <w:rPr>
          <w:sz w:val="28"/>
          <w:szCs w:val="28"/>
        </w:rPr>
        <w:t xml:space="preserve"> №9-ЗКО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</w:t>
      </w:r>
      <w:proofErr w:type="gramEnd"/>
      <w:r w:rsidRPr="00BC5B5E">
        <w:rPr>
          <w:sz w:val="28"/>
          <w:szCs w:val="28"/>
        </w:rPr>
        <w:t xml:space="preserve"> территории Курской области</w:t>
      </w:r>
      <w:r w:rsidR="00030178" w:rsidRPr="00BC5B5E">
        <w:rPr>
          <w:sz w:val="28"/>
          <w:szCs w:val="28"/>
        </w:rPr>
        <w:t>», Уставом муниципального образования «</w:t>
      </w:r>
      <w:proofErr w:type="spellStart"/>
      <w:r w:rsidR="00BC5B5E" w:rsidRPr="00BC5B5E">
        <w:rPr>
          <w:sz w:val="28"/>
          <w:szCs w:val="28"/>
        </w:rPr>
        <w:t>Воробжанский</w:t>
      </w:r>
      <w:proofErr w:type="spellEnd"/>
      <w:r w:rsidR="00030178" w:rsidRPr="00BC5B5E">
        <w:rPr>
          <w:sz w:val="28"/>
          <w:szCs w:val="28"/>
        </w:rPr>
        <w:t xml:space="preserve"> сельсовет</w:t>
      </w:r>
      <w:r w:rsidRPr="00BC5B5E">
        <w:rPr>
          <w:sz w:val="28"/>
          <w:szCs w:val="28"/>
        </w:rPr>
        <w:t>»</w:t>
      </w:r>
      <w:r w:rsidR="00030178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030178" w:rsidRPr="00BC5B5E">
        <w:rPr>
          <w:sz w:val="28"/>
          <w:szCs w:val="28"/>
        </w:rPr>
        <w:t xml:space="preserve"> района</w:t>
      </w:r>
      <w:r w:rsidRPr="00BC5B5E">
        <w:rPr>
          <w:sz w:val="28"/>
          <w:szCs w:val="28"/>
        </w:rPr>
        <w:t xml:space="preserve"> Курской области, Администрация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ПОСТАНОВЛЯЕТ:</w:t>
      </w:r>
    </w:p>
    <w:p w:rsidR="00B172F3" w:rsidRPr="00BC5B5E" w:rsidRDefault="00B172F3" w:rsidP="00B172F3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1.</w:t>
      </w:r>
      <w:r w:rsidR="00BC5B5E">
        <w:rPr>
          <w:sz w:val="28"/>
          <w:szCs w:val="28"/>
        </w:rPr>
        <w:t xml:space="preserve"> </w:t>
      </w:r>
      <w:r w:rsidRPr="00BC5B5E">
        <w:rPr>
          <w:sz w:val="28"/>
          <w:szCs w:val="28"/>
        </w:rPr>
        <w:t xml:space="preserve">Утвердить Порядок проведения экспертизы проектов муниципальных нормативных правовых актов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 (прилагается).</w:t>
      </w:r>
    </w:p>
    <w:p w:rsid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2.</w:t>
      </w:r>
      <w:r w:rsidR="00BC5B5E">
        <w:rPr>
          <w:sz w:val="28"/>
          <w:szCs w:val="28"/>
        </w:rPr>
        <w:t xml:space="preserve"> </w:t>
      </w:r>
      <w:r w:rsidRPr="00BC5B5E">
        <w:rPr>
          <w:sz w:val="28"/>
          <w:szCs w:val="28"/>
        </w:rPr>
        <w:t xml:space="preserve">Определить органом, ответственным за проведение экспертизы проектов муниципальных нормативных правовых актов, </w:t>
      </w:r>
      <w:r w:rsidR="00BC5B5E">
        <w:rPr>
          <w:sz w:val="28"/>
          <w:szCs w:val="28"/>
        </w:rPr>
        <w:t xml:space="preserve">заместителя главы </w:t>
      </w:r>
      <w:r w:rsidR="00030178" w:rsidRPr="00BC5B5E">
        <w:rPr>
          <w:sz w:val="28"/>
          <w:szCs w:val="28"/>
        </w:rPr>
        <w:t xml:space="preserve">администрации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(</w:t>
      </w:r>
      <w:r w:rsidR="00BC5B5E">
        <w:rPr>
          <w:sz w:val="28"/>
          <w:szCs w:val="28"/>
        </w:rPr>
        <w:t>Касьянову Л.И</w:t>
      </w:r>
      <w:r w:rsidR="00030178" w:rsidRPr="00BC5B5E">
        <w:rPr>
          <w:sz w:val="28"/>
          <w:szCs w:val="28"/>
        </w:rPr>
        <w:t>.</w:t>
      </w:r>
      <w:r w:rsidRPr="00BC5B5E">
        <w:rPr>
          <w:sz w:val="28"/>
          <w:szCs w:val="28"/>
        </w:rPr>
        <w:t>).</w:t>
      </w:r>
    </w:p>
    <w:p w:rsidR="00BC5B5E" w:rsidRPr="00BC5B5E" w:rsidRDefault="00BC5B5E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№103 от 29.12.2016 «Об утверждении </w:t>
      </w:r>
      <w:proofErr w:type="gramStart"/>
      <w:r>
        <w:rPr>
          <w:sz w:val="28"/>
          <w:szCs w:val="28"/>
        </w:rPr>
        <w:t xml:space="preserve">Порядка оценки регулирующего воздействия </w:t>
      </w:r>
      <w:r w:rsidRPr="00BC5B5E">
        <w:rPr>
          <w:sz w:val="28"/>
          <w:szCs w:val="28"/>
        </w:rPr>
        <w:t>проектов муниципальных нормативных правовых актов</w:t>
      </w:r>
      <w:proofErr w:type="gramEnd"/>
      <w:r w:rsidRPr="00BC5B5E">
        <w:rPr>
          <w:sz w:val="28"/>
          <w:szCs w:val="28"/>
        </w:rPr>
        <w:t xml:space="preserve"> </w:t>
      </w:r>
      <w:proofErr w:type="spellStart"/>
      <w:r w:rsidRPr="00BC5B5E">
        <w:rPr>
          <w:sz w:val="28"/>
          <w:szCs w:val="28"/>
        </w:rPr>
        <w:t>Воробжанского</w:t>
      </w:r>
      <w:proofErr w:type="spellEnd"/>
      <w:r w:rsidRPr="00BC5B5E">
        <w:rPr>
          <w:sz w:val="28"/>
          <w:szCs w:val="28"/>
        </w:rPr>
        <w:t xml:space="preserve"> сельсовета </w:t>
      </w:r>
      <w:proofErr w:type="spellStart"/>
      <w:r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».</w:t>
      </w:r>
    </w:p>
    <w:p w:rsidR="00B172F3" w:rsidRPr="00BC5B5E" w:rsidRDefault="00BC5B5E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72F3" w:rsidRPr="00BC5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172F3" w:rsidRPr="00BC5B5E">
        <w:rPr>
          <w:sz w:val="28"/>
          <w:szCs w:val="28"/>
        </w:rPr>
        <w:t>Контроль за</w:t>
      </w:r>
      <w:proofErr w:type="gramEnd"/>
      <w:r w:rsidR="00B172F3" w:rsidRPr="00BC5B5E">
        <w:rPr>
          <w:sz w:val="28"/>
          <w:szCs w:val="28"/>
        </w:rPr>
        <w:t xml:space="preserve"> исполнением настоящего постановления </w:t>
      </w:r>
      <w:r w:rsidR="00030178" w:rsidRPr="00BC5B5E">
        <w:rPr>
          <w:sz w:val="28"/>
          <w:szCs w:val="28"/>
        </w:rPr>
        <w:t>оставляю за</w:t>
      </w:r>
      <w:r>
        <w:rPr>
          <w:sz w:val="28"/>
          <w:szCs w:val="28"/>
        </w:rPr>
        <w:t xml:space="preserve"> </w:t>
      </w:r>
      <w:r w:rsidR="00030178" w:rsidRPr="00BC5B5E">
        <w:rPr>
          <w:sz w:val="28"/>
          <w:szCs w:val="28"/>
        </w:rPr>
        <w:t>собой</w:t>
      </w:r>
    </w:p>
    <w:p w:rsidR="00BA43AD" w:rsidRPr="00BC5B5E" w:rsidRDefault="00BC5B5E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72F3" w:rsidRPr="00BC5B5E">
        <w:rPr>
          <w:sz w:val="28"/>
          <w:szCs w:val="28"/>
        </w:rPr>
        <w:t>. Постановление вступает в силу со дня его подписания.</w:t>
      </w:r>
    </w:p>
    <w:p w:rsidR="00F9324B" w:rsidRDefault="00F9324B" w:rsidP="00D10CFB">
      <w:pPr>
        <w:pStyle w:val="a3"/>
        <w:jc w:val="both"/>
        <w:rPr>
          <w:sz w:val="28"/>
          <w:szCs w:val="28"/>
        </w:rPr>
      </w:pPr>
    </w:p>
    <w:p w:rsidR="00BC5B5E" w:rsidRPr="00BC5B5E" w:rsidRDefault="00BC5B5E" w:rsidP="00D10CFB">
      <w:pPr>
        <w:pStyle w:val="a3"/>
        <w:jc w:val="both"/>
        <w:rPr>
          <w:sz w:val="28"/>
          <w:szCs w:val="28"/>
        </w:rPr>
      </w:pPr>
    </w:p>
    <w:p w:rsidR="00030178" w:rsidRPr="00BC5B5E" w:rsidRDefault="00B3318B" w:rsidP="00DE2103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Глава</w:t>
      </w:r>
      <w:r w:rsidR="00F571E0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</w:t>
      </w:r>
    </w:p>
    <w:p w:rsidR="006F5BD5" w:rsidRDefault="00BC5B5E" w:rsidP="00BC5B5E">
      <w:pPr>
        <w:pStyle w:val="a3"/>
        <w:rPr>
          <w:sz w:val="28"/>
          <w:szCs w:val="28"/>
        </w:rPr>
      </w:pPr>
      <w:proofErr w:type="spellStart"/>
      <w:r w:rsidRPr="00BC5B5E">
        <w:rPr>
          <w:sz w:val="28"/>
          <w:szCs w:val="28"/>
        </w:rPr>
        <w:t>Суджанского</w:t>
      </w:r>
      <w:proofErr w:type="spellEnd"/>
      <w:r w:rsidR="00F571E0" w:rsidRPr="00BC5B5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</w:t>
      </w:r>
      <w:r w:rsidR="00380F16" w:rsidRPr="00BC5B5E">
        <w:rPr>
          <w:sz w:val="28"/>
          <w:szCs w:val="28"/>
        </w:rPr>
        <w:t xml:space="preserve"> </w:t>
      </w:r>
      <w:proofErr w:type="spellStart"/>
      <w:r w:rsidR="00030178" w:rsidRPr="00BC5B5E">
        <w:rPr>
          <w:sz w:val="28"/>
          <w:szCs w:val="28"/>
        </w:rPr>
        <w:t>В.</w:t>
      </w:r>
      <w:r>
        <w:rPr>
          <w:sz w:val="28"/>
          <w:szCs w:val="28"/>
        </w:rPr>
        <w:t>М</w:t>
      </w:r>
      <w:r w:rsidR="00030178" w:rsidRPr="00BC5B5E">
        <w:rPr>
          <w:sz w:val="28"/>
          <w:szCs w:val="28"/>
        </w:rPr>
        <w:t>.</w:t>
      </w:r>
      <w:r>
        <w:rPr>
          <w:sz w:val="28"/>
          <w:szCs w:val="28"/>
        </w:rPr>
        <w:t>Гусев</w:t>
      </w:r>
      <w:proofErr w:type="spellEnd"/>
    </w:p>
    <w:p w:rsidR="00BC5B5E" w:rsidRDefault="00BC5B5E" w:rsidP="00BC5B5E">
      <w:pPr>
        <w:pStyle w:val="a3"/>
        <w:rPr>
          <w:sz w:val="28"/>
          <w:szCs w:val="28"/>
        </w:rPr>
      </w:pPr>
    </w:p>
    <w:p w:rsidR="00C86A14" w:rsidRDefault="00C86A14" w:rsidP="00BC5B5E">
      <w:pPr>
        <w:pStyle w:val="a3"/>
        <w:ind w:left="5103"/>
        <w:jc w:val="right"/>
      </w:pPr>
    </w:p>
    <w:p w:rsidR="00C86A14" w:rsidRDefault="00C86A14" w:rsidP="00BC5B5E">
      <w:pPr>
        <w:pStyle w:val="a3"/>
        <w:ind w:left="5103"/>
        <w:jc w:val="right"/>
      </w:pPr>
    </w:p>
    <w:p w:rsidR="00C86A14" w:rsidRDefault="00C86A14" w:rsidP="00BC5B5E">
      <w:pPr>
        <w:pStyle w:val="a3"/>
        <w:ind w:left="5103"/>
        <w:jc w:val="right"/>
      </w:pPr>
    </w:p>
    <w:p w:rsidR="00C86A14" w:rsidRDefault="00C86A14" w:rsidP="00BC5B5E">
      <w:pPr>
        <w:pStyle w:val="a3"/>
        <w:ind w:left="5103"/>
        <w:jc w:val="right"/>
      </w:pPr>
    </w:p>
    <w:p w:rsidR="00292FDB" w:rsidRPr="00BC5B5E" w:rsidRDefault="00292FDB" w:rsidP="00BC5B5E">
      <w:pPr>
        <w:pStyle w:val="a3"/>
        <w:ind w:left="5103"/>
        <w:jc w:val="right"/>
      </w:pPr>
      <w:r w:rsidRPr="00BC5B5E">
        <w:lastRenderedPageBreak/>
        <w:t>УТВЕРЖДЁН</w:t>
      </w:r>
    </w:p>
    <w:p w:rsidR="00292FDB" w:rsidRPr="00BC5B5E" w:rsidRDefault="00292FDB" w:rsidP="00BC5B5E">
      <w:pPr>
        <w:pStyle w:val="a3"/>
        <w:ind w:left="5103"/>
        <w:jc w:val="right"/>
      </w:pPr>
      <w:r w:rsidRPr="00BC5B5E">
        <w:t>постановлением Администрации</w:t>
      </w:r>
    </w:p>
    <w:p w:rsidR="00BC5B5E" w:rsidRDefault="00BC5B5E" w:rsidP="00BC5B5E">
      <w:pPr>
        <w:pStyle w:val="a3"/>
        <w:ind w:left="5103"/>
        <w:jc w:val="right"/>
      </w:pPr>
      <w:proofErr w:type="spellStart"/>
      <w:r w:rsidRPr="00BC5B5E">
        <w:t>Воробжанского</w:t>
      </w:r>
      <w:proofErr w:type="spellEnd"/>
      <w:r w:rsidR="00030178" w:rsidRPr="00BC5B5E">
        <w:t xml:space="preserve"> сельсовета </w:t>
      </w:r>
    </w:p>
    <w:p w:rsidR="00292FDB" w:rsidRPr="00BC5B5E" w:rsidRDefault="00BC5B5E" w:rsidP="00BC5B5E">
      <w:pPr>
        <w:pStyle w:val="a3"/>
        <w:ind w:left="5103"/>
        <w:jc w:val="right"/>
      </w:pPr>
      <w:proofErr w:type="spellStart"/>
      <w:r w:rsidRPr="00BC5B5E">
        <w:t>Суджанского</w:t>
      </w:r>
      <w:proofErr w:type="spellEnd"/>
      <w:r w:rsidR="00292FDB" w:rsidRPr="00BC5B5E">
        <w:t xml:space="preserve"> района</w:t>
      </w:r>
    </w:p>
    <w:p w:rsidR="00292FDB" w:rsidRPr="00BC5B5E" w:rsidRDefault="00292FDB" w:rsidP="00BC5B5E">
      <w:pPr>
        <w:pStyle w:val="a3"/>
        <w:ind w:left="5103"/>
        <w:jc w:val="right"/>
      </w:pPr>
      <w:r w:rsidRPr="00BC5B5E">
        <w:t xml:space="preserve">от </w:t>
      </w:r>
      <w:r w:rsidR="00754215" w:rsidRPr="00BC5B5E">
        <w:t>0</w:t>
      </w:r>
      <w:r w:rsidR="00BC5B5E" w:rsidRPr="00BC5B5E">
        <w:t>8</w:t>
      </w:r>
      <w:r w:rsidR="00754215" w:rsidRPr="00BC5B5E">
        <w:t>.0</w:t>
      </w:r>
      <w:r w:rsidR="00BC5B5E" w:rsidRPr="00BC5B5E">
        <w:t>8</w:t>
      </w:r>
      <w:r w:rsidR="00754215" w:rsidRPr="00BC5B5E">
        <w:t xml:space="preserve">.2023 № </w:t>
      </w:r>
      <w:r w:rsidR="00BC5B5E" w:rsidRPr="00BC5B5E">
        <w:t>3</w:t>
      </w:r>
      <w:r w:rsidR="00754215" w:rsidRPr="00BC5B5E">
        <w:t>6</w:t>
      </w:r>
    </w:p>
    <w:p w:rsidR="00292FDB" w:rsidRPr="00BC5B5E" w:rsidRDefault="00292FDB" w:rsidP="00292FDB">
      <w:pPr>
        <w:pStyle w:val="a3"/>
        <w:ind w:left="5103"/>
        <w:jc w:val="center"/>
        <w:rPr>
          <w:sz w:val="28"/>
          <w:szCs w:val="28"/>
        </w:rPr>
      </w:pPr>
    </w:p>
    <w:p w:rsidR="00292FDB" w:rsidRPr="00BC5B5E" w:rsidRDefault="00BC5B5E" w:rsidP="00292F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C5B5E">
        <w:rPr>
          <w:b/>
          <w:sz w:val="28"/>
          <w:szCs w:val="28"/>
        </w:rPr>
        <w:t xml:space="preserve">орядок проведения экспертизы муниципальных нормативных правовых актов </w:t>
      </w:r>
      <w:proofErr w:type="spellStart"/>
      <w:r>
        <w:rPr>
          <w:b/>
          <w:sz w:val="28"/>
          <w:szCs w:val="28"/>
        </w:rPr>
        <w:t>В</w:t>
      </w:r>
      <w:r w:rsidRPr="00BC5B5E">
        <w:rPr>
          <w:b/>
          <w:sz w:val="28"/>
          <w:szCs w:val="28"/>
        </w:rPr>
        <w:t>оробжанского</w:t>
      </w:r>
      <w:proofErr w:type="spellEnd"/>
      <w:r w:rsidRPr="00BC5B5E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</w:t>
      </w:r>
      <w:r w:rsidRPr="00BC5B5E">
        <w:rPr>
          <w:b/>
          <w:sz w:val="28"/>
          <w:szCs w:val="28"/>
        </w:rPr>
        <w:t>уджанского</w:t>
      </w:r>
      <w:proofErr w:type="spellEnd"/>
      <w:r w:rsidRPr="00BC5B5E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</w:t>
      </w:r>
      <w:r w:rsidRPr="00BC5B5E">
        <w:rPr>
          <w:b/>
          <w:sz w:val="28"/>
          <w:szCs w:val="28"/>
        </w:rPr>
        <w:t>урской области, затрагивающих вопросы осуществления предпринимательской и инвестиционной деятельности</w:t>
      </w:r>
    </w:p>
    <w:p w:rsidR="00292FDB" w:rsidRPr="00BC5B5E" w:rsidRDefault="00292FDB" w:rsidP="00292FDB">
      <w:pPr>
        <w:pStyle w:val="a3"/>
        <w:jc w:val="center"/>
        <w:rPr>
          <w:sz w:val="28"/>
          <w:szCs w:val="28"/>
        </w:rPr>
      </w:pP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1. Настоящий Порядок определяет процедуру проведения экспертизы муниципальных нормативных правовых актов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муниципальных нормативных правовых актов</w:t>
      </w:r>
      <w:r w:rsidR="00030178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C86A14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2. К муниципальным нормативным правовым актам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области, в отношении которых проводится экспертиза, относятся: </w:t>
      </w:r>
    </w:p>
    <w:p w:rsidR="00C86A14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решения Собрания</w:t>
      </w:r>
      <w:r w:rsidR="00030178" w:rsidRPr="00BC5B5E">
        <w:rPr>
          <w:sz w:val="28"/>
          <w:szCs w:val="28"/>
        </w:rPr>
        <w:t xml:space="preserve"> депутатов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области, 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нормативные правовые акты Администрации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области, затрагивающие вопросы осуществления предпринимательской и инвестиционной деятельности (далее - акты).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3. Экспертиза осуществляется на основании предложений о провед</w:t>
      </w:r>
      <w:r w:rsidR="00030178" w:rsidRPr="00BC5B5E">
        <w:rPr>
          <w:sz w:val="28"/>
          <w:szCs w:val="28"/>
        </w:rPr>
        <w:t>ении экспертизы, поступивших в Администрацию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</w:t>
      </w:r>
      <w:proofErr w:type="gramStart"/>
      <w:r w:rsidRPr="00BC5B5E">
        <w:rPr>
          <w:sz w:val="28"/>
          <w:szCs w:val="28"/>
        </w:rPr>
        <w:t>от</w:t>
      </w:r>
      <w:proofErr w:type="gramEnd"/>
      <w:r w:rsidRPr="00BC5B5E">
        <w:rPr>
          <w:sz w:val="28"/>
          <w:szCs w:val="28"/>
        </w:rPr>
        <w:t>: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а) органов местного самоуправления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б) научно-исследовательских, общественных и иных организаций;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в) субъектов предпринимательской и инвестиционной деятельности, их ассоциаций и союзов;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г) иных лиц.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4. На основании предложений о проведении экспертизы, посту</w:t>
      </w:r>
      <w:r w:rsidR="00030178" w:rsidRPr="00BC5B5E">
        <w:rPr>
          <w:sz w:val="28"/>
          <w:szCs w:val="28"/>
        </w:rPr>
        <w:t xml:space="preserve">пивших в Администрацию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в период с 15 января по 20 февраля текущего года, составляется план проведения экспертизы (далее - план).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BC5B5E">
        <w:rPr>
          <w:sz w:val="28"/>
          <w:szCs w:val="28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</w:t>
      </w:r>
      <w:r w:rsidRPr="00BC5B5E">
        <w:rPr>
          <w:sz w:val="28"/>
          <w:szCs w:val="28"/>
        </w:rPr>
        <w:lastRenderedPageBreak/>
        <w:t>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</w:t>
      </w:r>
      <w:r w:rsidR="00030178" w:rsidRPr="00BC5B5E">
        <w:rPr>
          <w:sz w:val="28"/>
          <w:szCs w:val="28"/>
        </w:rPr>
        <w:t xml:space="preserve"> Администрацией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</w:t>
      </w:r>
      <w:proofErr w:type="gramEnd"/>
      <w:r w:rsidRPr="00BC5B5E">
        <w:rPr>
          <w:sz w:val="28"/>
          <w:szCs w:val="28"/>
        </w:rPr>
        <w:t xml:space="preserve"> об оценке регулирующего воздействия.</w:t>
      </w:r>
    </w:p>
    <w:p w:rsidR="00292FDB" w:rsidRPr="00BC5B5E" w:rsidRDefault="00030178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5. До включения в план Администрация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Pr="00BC5B5E">
        <w:rPr>
          <w:sz w:val="28"/>
          <w:szCs w:val="28"/>
        </w:rPr>
        <w:t xml:space="preserve"> сельсовета</w:t>
      </w:r>
      <w:r w:rsidR="00292FDB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292FDB" w:rsidRPr="00BC5B5E">
        <w:rPr>
          <w:sz w:val="28"/>
          <w:szCs w:val="28"/>
        </w:rPr>
        <w:t xml:space="preserve"> района Курской области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План на календарный год утверждается Главой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образования «</w:t>
      </w:r>
      <w:proofErr w:type="spellStart"/>
      <w:r w:rsidR="00BC5B5E" w:rsidRPr="00BC5B5E">
        <w:rPr>
          <w:sz w:val="28"/>
          <w:szCs w:val="28"/>
        </w:rPr>
        <w:t>Воробжанский</w:t>
      </w:r>
      <w:proofErr w:type="spellEnd"/>
      <w:r w:rsidR="00030178" w:rsidRPr="00BC5B5E">
        <w:rPr>
          <w:sz w:val="28"/>
          <w:szCs w:val="28"/>
        </w:rPr>
        <w:t xml:space="preserve"> сельсовет</w:t>
      </w:r>
      <w:r w:rsidRPr="00BC5B5E">
        <w:rPr>
          <w:sz w:val="28"/>
          <w:szCs w:val="28"/>
        </w:rPr>
        <w:t>»</w:t>
      </w:r>
      <w:r w:rsidR="00030178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030178" w:rsidRPr="00BC5B5E">
        <w:rPr>
          <w:sz w:val="28"/>
          <w:szCs w:val="28"/>
        </w:rPr>
        <w:t xml:space="preserve"> района</w:t>
      </w:r>
      <w:r w:rsidRPr="00BC5B5E">
        <w:rPr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по форме, согласно приложению.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На официальном сайте муниципального </w:t>
      </w:r>
      <w:r w:rsidR="00030178" w:rsidRPr="00BC5B5E">
        <w:rPr>
          <w:sz w:val="28"/>
          <w:szCs w:val="28"/>
        </w:rPr>
        <w:t>образования «</w:t>
      </w:r>
      <w:proofErr w:type="spellStart"/>
      <w:r w:rsidR="00BC5B5E" w:rsidRPr="00BC5B5E">
        <w:rPr>
          <w:sz w:val="28"/>
          <w:szCs w:val="28"/>
        </w:rPr>
        <w:t>Воробжанский</w:t>
      </w:r>
      <w:proofErr w:type="spellEnd"/>
      <w:r w:rsidR="00030178" w:rsidRPr="00BC5B5E">
        <w:rPr>
          <w:sz w:val="28"/>
          <w:szCs w:val="28"/>
        </w:rPr>
        <w:t xml:space="preserve"> сельсовет</w:t>
      </w:r>
      <w:r w:rsidRPr="00BC5B5E">
        <w:rPr>
          <w:sz w:val="28"/>
          <w:szCs w:val="28"/>
        </w:rPr>
        <w:t>»</w:t>
      </w:r>
      <w:r w:rsidR="00030178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030178" w:rsidRPr="00BC5B5E">
        <w:rPr>
          <w:sz w:val="28"/>
          <w:szCs w:val="28"/>
        </w:rPr>
        <w:t xml:space="preserve"> района</w:t>
      </w:r>
      <w:r w:rsidRPr="00BC5B5E">
        <w:rPr>
          <w:sz w:val="28"/>
          <w:szCs w:val="28"/>
        </w:rPr>
        <w:t xml:space="preserve"> Курской области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9. В день размещения уведомления, указанного в пунк</w:t>
      </w:r>
      <w:r w:rsidR="00030178" w:rsidRPr="00BC5B5E">
        <w:rPr>
          <w:sz w:val="28"/>
          <w:szCs w:val="28"/>
        </w:rPr>
        <w:t xml:space="preserve">те 8 настоящего Порядка, Администрация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</w:t>
      </w:r>
      <w:r w:rsidR="00030178" w:rsidRPr="00BC5B5E">
        <w:rPr>
          <w:sz w:val="28"/>
          <w:szCs w:val="28"/>
        </w:rPr>
        <w:t>запрашивает</w:t>
      </w:r>
      <w:r w:rsidRPr="00BC5B5E">
        <w:rPr>
          <w:sz w:val="28"/>
          <w:szCs w:val="28"/>
        </w:rPr>
        <w:t>, материалы, необходимые для проведения экспертизы.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292FDB" w:rsidRPr="00BC5B5E" w:rsidRDefault="00030178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В случае если </w:t>
      </w:r>
      <w:r w:rsidR="00292FDB" w:rsidRPr="00BC5B5E">
        <w:rPr>
          <w:sz w:val="28"/>
          <w:szCs w:val="28"/>
        </w:rPr>
        <w:t>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292FDB" w:rsidRPr="00BC5B5E" w:rsidRDefault="00030178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Администрация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Pr="00BC5B5E">
        <w:rPr>
          <w:sz w:val="28"/>
          <w:szCs w:val="28"/>
        </w:rPr>
        <w:t xml:space="preserve"> сельсовета</w:t>
      </w:r>
      <w:r w:rsidR="00292FDB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292FDB" w:rsidRPr="00BC5B5E">
        <w:rPr>
          <w:sz w:val="28"/>
          <w:szCs w:val="28"/>
        </w:rPr>
        <w:t xml:space="preserve"> района Курской области обращается также к представителям предпринимательского </w:t>
      </w:r>
      <w:r w:rsidR="00292FDB" w:rsidRPr="00BC5B5E">
        <w:rPr>
          <w:sz w:val="28"/>
          <w:szCs w:val="28"/>
        </w:rPr>
        <w:lastRenderedPageBreak/>
        <w:t>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10. Исследование актов пров</w:t>
      </w:r>
      <w:r w:rsidR="00030178" w:rsidRPr="00BC5B5E">
        <w:rPr>
          <w:sz w:val="28"/>
          <w:szCs w:val="28"/>
        </w:rPr>
        <w:t>одится</w:t>
      </w:r>
      <w:r w:rsidRPr="00BC5B5E">
        <w:rPr>
          <w:sz w:val="28"/>
          <w:szCs w:val="28"/>
        </w:rPr>
        <w:t xml:space="preserve"> с участием представителей предпринимательского сообщества.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11. При проведении исследования следует: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б) анализировать положения акта во взаимосвязи со сложившейся практикой их применения;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12. По результатам исследования составляется проект заключения об экспертизе.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В проекте заключения об экспертизе указываются сведения: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а) об акте, в отношении которого проводится экспертиза; источниках его официальн</w:t>
      </w:r>
      <w:r w:rsidR="00030178" w:rsidRPr="00BC5B5E">
        <w:rPr>
          <w:sz w:val="28"/>
          <w:szCs w:val="28"/>
        </w:rPr>
        <w:t xml:space="preserve">ого опубликования; </w:t>
      </w:r>
      <w:r w:rsidRPr="00BC5B5E">
        <w:rPr>
          <w:sz w:val="28"/>
          <w:szCs w:val="28"/>
        </w:rPr>
        <w:t>разработавшем акт;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в) об обосновании сделанных выводов: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иные замечания и предложения </w:t>
      </w:r>
      <w:r w:rsidR="00030178" w:rsidRPr="00BC5B5E">
        <w:rPr>
          <w:sz w:val="28"/>
          <w:szCs w:val="28"/>
        </w:rPr>
        <w:t xml:space="preserve"> </w:t>
      </w:r>
      <w:r w:rsidRPr="00BC5B5E">
        <w:rPr>
          <w:sz w:val="28"/>
          <w:szCs w:val="28"/>
        </w:rPr>
        <w:t>Администрации</w:t>
      </w:r>
      <w:r w:rsidR="00030178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030178" w:rsidRPr="00BC5B5E">
        <w:rPr>
          <w:sz w:val="28"/>
          <w:szCs w:val="28"/>
        </w:rPr>
        <w:t xml:space="preserve"> сельсовета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области;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г) о проведенных публичных мероприятиях, включая позиции органов местного самоуправления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и представителей предпринимательского сообщества, участвовавших в экспертизе.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13. Проект заключения об экспертизе направля</w:t>
      </w:r>
      <w:r w:rsidR="00DC4FEC" w:rsidRPr="00BC5B5E">
        <w:rPr>
          <w:sz w:val="28"/>
          <w:szCs w:val="28"/>
        </w:rPr>
        <w:t xml:space="preserve">ется в Администрацию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DC4FEC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</w:t>
      </w:r>
      <w:r w:rsidR="00DC4FEC" w:rsidRPr="00BC5B5E">
        <w:rPr>
          <w:sz w:val="28"/>
          <w:szCs w:val="28"/>
        </w:rPr>
        <w:t xml:space="preserve">урской области, </w:t>
      </w:r>
      <w:r w:rsidRPr="00BC5B5E">
        <w:rPr>
          <w:sz w:val="28"/>
          <w:szCs w:val="28"/>
        </w:rPr>
        <w:t>с указанием срока окончания приема замечаний и предложений.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lastRenderedPageBreak/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292FDB" w:rsidRPr="00BC5B5E" w:rsidRDefault="00DC4FEC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Поступившие в Администрацию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Pr="00BC5B5E">
        <w:rPr>
          <w:sz w:val="28"/>
          <w:szCs w:val="28"/>
        </w:rPr>
        <w:t xml:space="preserve"> сельсовета</w:t>
      </w:r>
      <w:r w:rsidR="00292FDB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292FDB" w:rsidRPr="00BC5B5E">
        <w:rPr>
          <w:sz w:val="28"/>
          <w:szCs w:val="28"/>
        </w:rPr>
        <w:t xml:space="preserve">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14. При наличии разноглас</w:t>
      </w:r>
      <w:r w:rsidR="00DC4FEC" w:rsidRPr="00BC5B5E">
        <w:rPr>
          <w:sz w:val="28"/>
          <w:szCs w:val="28"/>
        </w:rPr>
        <w:t xml:space="preserve">ий </w:t>
      </w:r>
      <w:r w:rsidRPr="00BC5B5E">
        <w:rPr>
          <w:sz w:val="28"/>
          <w:szCs w:val="28"/>
        </w:rPr>
        <w:t>по проекту заключения об экспер</w:t>
      </w:r>
      <w:r w:rsidR="00DC4FEC" w:rsidRPr="00BC5B5E">
        <w:rPr>
          <w:sz w:val="28"/>
          <w:szCs w:val="28"/>
        </w:rPr>
        <w:t>тизе</w:t>
      </w:r>
      <w:r w:rsidRPr="00BC5B5E">
        <w:rPr>
          <w:sz w:val="28"/>
          <w:szCs w:val="28"/>
        </w:rPr>
        <w:t xml:space="preserve"> Администрации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DC4FEC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обеспечивает согласование проекта заключения, в том числе путем проведения согласительного совещания.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15. Заключение об экспертизе подписывается Главой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DC4FEC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и в течение пяти рабочих дней со дня его подписания размещается на официальном сайте муниципального образования «</w:t>
      </w:r>
      <w:proofErr w:type="spellStart"/>
      <w:r w:rsidR="00BC5B5E" w:rsidRPr="00BC5B5E">
        <w:rPr>
          <w:sz w:val="28"/>
          <w:szCs w:val="28"/>
        </w:rPr>
        <w:t>Воробжанский</w:t>
      </w:r>
      <w:proofErr w:type="spellEnd"/>
      <w:r w:rsidR="00DC4FEC" w:rsidRPr="00BC5B5E">
        <w:rPr>
          <w:sz w:val="28"/>
          <w:szCs w:val="28"/>
        </w:rPr>
        <w:t xml:space="preserve"> сельсовет</w:t>
      </w:r>
      <w:r w:rsidRPr="00BC5B5E">
        <w:rPr>
          <w:sz w:val="28"/>
          <w:szCs w:val="28"/>
        </w:rPr>
        <w:t>»</w:t>
      </w:r>
      <w:r w:rsidR="00DC4FEC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DC4FEC" w:rsidRPr="00BC5B5E">
        <w:rPr>
          <w:sz w:val="28"/>
          <w:szCs w:val="28"/>
        </w:rPr>
        <w:t xml:space="preserve"> района</w:t>
      </w:r>
      <w:r w:rsidR="00C86A14">
        <w:rPr>
          <w:sz w:val="28"/>
          <w:szCs w:val="28"/>
        </w:rPr>
        <w:t xml:space="preserve"> Курской области.</w:t>
      </w:r>
    </w:p>
    <w:p w:rsidR="00292FDB" w:rsidRPr="00BC5B5E" w:rsidRDefault="00292FDB" w:rsidP="00C86A14">
      <w:pPr>
        <w:pStyle w:val="a3"/>
        <w:ind w:firstLine="567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16. По рез</w:t>
      </w:r>
      <w:r w:rsidR="00DC4FEC" w:rsidRPr="00BC5B5E">
        <w:rPr>
          <w:sz w:val="28"/>
          <w:szCs w:val="28"/>
        </w:rPr>
        <w:t>ультатам экспертизы,</w:t>
      </w:r>
      <w:r w:rsidRPr="00BC5B5E">
        <w:rPr>
          <w:sz w:val="28"/>
          <w:szCs w:val="28"/>
        </w:rPr>
        <w:t xml:space="preserve">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</w:t>
      </w:r>
      <w:r w:rsidR="00DC4FEC" w:rsidRPr="00BC5B5E">
        <w:rPr>
          <w:sz w:val="28"/>
          <w:szCs w:val="28"/>
        </w:rPr>
        <w:t xml:space="preserve">Администрация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DC4FEC" w:rsidRPr="00BC5B5E">
        <w:rPr>
          <w:sz w:val="28"/>
          <w:szCs w:val="28"/>
        </w:rPr>
        <w:t xml:space="preserve"> сельсовета </w:t>
      </w:r>
      <w:r w:rsidRPr="00BC5B5E">
        <w:rPr>
          <w:sz w:val="28"/>
          <w:szCs w:val="28"/>
        </w:rPr>
        <w:t>вносит,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Default="00292FDB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Default="00C86A14" w:rsidP="00292FDB">
      <w:pPr>
        <w:pStyle w:val="a3"/>
        <w:jc w:val="both"/>
        <w:rPr>
          <w:sz w:val="28"/>
          <w:szCs w:val="28"/>
        </w:rPr>
      </w:pPr>
    </w:p>
    <w:p w:rsidR="00C86A14" w:rsidRPr="00BC5B5E" w:rsidRDefault="00C86A14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C86A14" w:rsidRDefault="00292FDB" w:rsidP="00C86A14">
      <w:pPr>
        <w:pStyle w:val="a3"/>
        <w:ind w:left="4395"/>
        <w:jc w:val="right"/>
      </w:pPr>
      <w:r w:rsidRPr="00C86A14">
        <w:lastRenderedPageBreak/>
        <w:t>Приложение</w:t>
      </w:r>
    </w:p>
    <w:p w:rsidR="00292FDB" w:rsidRPr="00C86A14" w:rsidRDefault="00292FDB" w:rsidP="00C86A14">
      <w:pPr>
        <w:pStyle w:val="a3"/>
        <w:ind w:left="4395"/>
        <w:jc w:val="right"/>
      </w:pPr>
      <w:r w:rsidRPr="00C86A14">
        <w:t>к Порядку проведения экспертизы</w:t>
      </w:r>
      <w:r w:rsidR="00C86A14">
        <w:t xml:space="preserve"> </w:t>
      </w:r>
      <w:r w:rsidRPr="00C86A14">
        <w:t>муниципальных нормативных</w:t>
      </w:r>
      <w:r w:rsidR="00C86A14">
        <w:t xml:space="preserve"> </w:t>
      </w:r>
      <w:r w:rsidRPr="00C86A14">
        <w:t xml:space="preserve">правовых актов </w:t>
      </w:r>
      <w:proofErr w:type="spellStart"/>
      <w:r w:rsidR="00BC5B5E" w:rsidRPr="00C86A14">
        <w:t>Воробжанского</w:t>
      </w:r>
      <w:proofErr w:type="spellEnd"/>
      <w:r w:rsidR="00DC4FEC" w:rsidRPr="00C86A14">
        <w:t xml:space="preserve"> сельсовета </w:t>
      </w:r>
      <w:proofErr w:type="spellStart"/>
      <w:r w:rsidR="00BC5B5E" w:rsidRPr="00C86A14">
        <w:t>Суджанского</w:t>
      </w:r>
      <w:proofErr w:type="spellEnd"/>
      <w:r w:rsidRPr="00C86A14">
        <w:t xml:space="preserve"> района</w:t>
      </w:r>
    </w:p>
    <w:p w:rsidR="00292FDB" w:rsidRPr="00C86A14" w:rsidRDefault="00292FDB" w:rsidP="00C86A14">
      <w:pPr>
        <w:pStyle w:val="a3"/>
        <w:ind w:left="4395"/>
        <w:jc w:val="right"/>
      </w:pPr>
      <w:r w:rsidRPr="00C86A14">
        <w:t xml:space="preserve">Курской области, </w:t>
      </w:r>
      <w:proofErr w:type="gramStart"/>
      <w:r w:rsidRPr="00C86A14">
        <w:t>затрагивающих</w:t>
      </w:r>
      <w:proofErr w:type="gramEnd"/>
      <w:r w:rsidR="00C86A14">
        <w:t xml:space="preserve"> </w:t>
      </w:r>
      <w:r w:rsidRPr="00C86A14">
        <w:t>вопросы осуществления</w:t>
      </w:r>
      <w:r w:rsidR="00C86A14">
        <w:t xml:space="preserve"> </w:t>
      </w:r>
      <w:r w:rsidRPr="00C86A14">
        <w:t>предпринимательской и инвестиционной</w:t>
      </w:r>
      <w:r w:rsidR="00C86A14">
        <w:t xml:space="preserve"> </w:t>
      </w:r>
      <w:r w:rsidRPr="00C86A14">
        <w:t>деятельности</w:t>
      </w:r>
    </w:p>
    <w:p w:rsidR="00292FDB" w:rsidRPr="00BC5B5E" w:rsidRDefault="00292FDB" w:rsidP="00292FDB">
      <w:pPr>
        <w:pStyle w:val="a3"/>
        <w:jc w:val="center"/>
        <w:rPr>
          <w:sz w:val="28"/>
          <w:szCs w:val="28"/>
        </w:rPr>
      </w:pPr>
      <w:r w:rsidRPr="00BC5B5E">
        <w:rPr>
          <w:sz w:val="28"/>
          <w:szCs w:val="28"/>
        </w:rPr>
        <w:t>ФОРМА</w:t>
      </w:r>
    </w:p>
    <w:p w:rsidR="00292FDB" w:rsidRPr="00BC5B5E" w:rsidRDefault="00292FDB" w:rsidP="00292FDB">
      <w:pPr>
        <w:pStyle w:val="a3"/>
        <w:jc w:val="center"/>
        <w:rPr>
          <w:sz w:val="28"/>
          <w:szCs w:val="28"/>
        </w:rPr>
      </w:pPr>
      <w:r w:rsidRPr="00BC5B5E">
        <w:rPr>
          <w:sz w:val="28"/>
          <w:szCs w:val="28"/>
        </w:rPr>
        <w:t>заключения об экспертизе</w:t>
      </w:r>
    </w:p>
    <w:p w:rsidR="00292FDB" w:rsidRPr="00C86A14" w:rsidRDefault="00292FDB" w:rsidP="00C86A14">
      <w:pPr>
        <w:pStyle w:val="a3"/>
        <w:jc w:val="right"/>
        <w:rPr>
          <w:i/>
        </w:rPr>
      </w:pPr>
      <w:r w:rsidRPr="00C86A14">
        <w:rPr>
          <w:i/>
        </w:rPr>
        <w:t>Бланк письма</w:t>
      </w:r>
    </w:p>
    <w:p w:rsidR="00C86A14" w:rsidRPr="00C86A14" w:rsidRDefault="00292FDB" w:rsidP="00C86A14">
      <w:pPr>
        <w:pStyle w:val="a3"/>
        <w:jc w:val="right"/>
        <w:rPr>
          <w:i/>
        </w:rPr>
      </w:pPr>
      <w:r w:rsidRPr="00C86A14">
        <w:rPr>
          <w:i/>
        </w:rPr>
        <w:t xml:space="preserve">Администрации </w:t>
      </w:r>
      <w:proofErr w:type="spellStart"/>
      <w:r w:rsidR="00BC5B5E" w:rsidRPr="00C86A14">
        <w:rPr>
          <w:i/>
        </w:rPr>
        <w:t>Воробжанского</w:t>
      </w:r>
      <w:proofErr w:type="spellEnd"/>
      <w:r w:rsidR="00DC4FEC" w:rsidRPr="00C86A14">
        <w:rPr>
          <w:i/>
        </w:rPr>
        <w:t xml:space="preserve"> сельсовета </w:t>
      </w:r>
    </w:p>
    <w:p w:rsidR="00292FDB" w:rsidRPr="00C86A14" w:rsidRDefault="00BC5B5E" w:rsidP="00C86A14">
      <w:pPr>
        <w:pStyle w:val="a3"/>
        <w:jc w:val="right"/>
        <w:rPr>
          <w:i/>
        </w:rPr>
      </w:pPr>
      <w:proofErr w:type="spellStart"/>
      <w:r w:rsidRPr="00C86A14">
        <w:rPr>
          <w:i/>
        </w:rPr>
        <w:t>Суджанского</w:t>
      </w:r>
      <w:proofErr w:type="spellEnd"/>
      <w:r w:rsidR="00292FDB" w:rsidRPr="00C86A14">
        <w:rPr>
          <w:i/>
        </w:rPr>
        <w:t xml:space="preserve"> района</w:t>
      </w:r>
      <w:r w:rsidR="00C86A14" w:rsidRPr="00C86A14">
        <w:rPr>
          <w:i/>
        </w:rPr>
        <w:t xml:space="preserve"> </w:t>
      </w:r>
      <w:r w:rsidR="00292FDB" w:rsidRPr="00C86A14">
        <w:rPr>
          <w:i/>
        </w:rPr>
        <w:t>Курской области</w:t>
      </w:r>
    </w:p>
    <w:p w:rsidR="00292FDB" w:rsidRPr="00BC5B5E" w:rsidRDefault="00292FDB" w:rsidP="00292FDB">
      <w:pPr>
        <w:pStyle w:val="a3"/>
        <w:rPr>
          <w:sz w:val="28"/>
          <w:szCs w:val="28"/>
        </w:rPr>
      </w:pPr>
    </w:p>
    <w:p w:rsidR="00292FDB" w:rsidRPr="00BC5B5E" w:rsidRDefault="00DC4FEC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Администраци</w:t>
      </w:r>
      <w:r w:rsidR="00C86A14">
        <w:rPr>
          <w:sz w:val="28"/>
          <w:szCs w:val="28"/>
        </w:rPr>
        <w:t>я</w:t>
      </w:r>
      <w:r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292FDB" w:rsidRPr="00BC5B5E">
        <w:rPr>
          <w:sz w:val="28"/>
          <w:szCs w:val="28"/>
        </w:rPr>
        <w:t xml:space="preserve"> района Курской области в соответствии с Порядком проведения экспертизы муниципальных нормативных правовых актов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292FDB" w:rsidRPr="00BC5B5E">
        <w:rPr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деятельности, рассмотрел _____________________________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__________________________________________________________________</w:t>
      </w:r>
    </w:p>
    <w:p w:rsidR="00292FDB" w:rsidRPr="00C86A14" w:rsidRDefault="00292FDB" w:rsidP="00292FDB">
      <w:pPr>
        <w:pStyle w:val="a3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>(наименование нормативного правового акта)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и сообщает следующее.</w:t>
      </w: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Настоящее заключение подготовлено 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__________________________________________________________________</w:t>
      </w:r>
    </w:p>
    <w:p w:rsidR="00292FDB" w:rsidRPr="00C86A14" w:rsidRDefault="00292FDB" w:rsidP="00292FDB">
      <w:pPr>
        <w:pStyle w:val="a3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>(впервые/повторно)</w:t>
      </w:r>
    </w:p>
    <w:p w:rsidR="00292FDB" w:rsidRPr="00C86A14" w:rsidRDefault="00292FDB" w:rsidP="00292FDB">
      <w:pPr>
        <w:pStyle w:val="a3"/>
        <w:jc w:val="both"/>
        <w:rPr>
          <w:sz w:val="20"/>
          <w:szCs w:val="20"/>
        </w:rPr>
      </w:pPr>
      <w:r w:rsidRPr="00BC5B5E">
        <w:rPr>
          <w:sz w:val="28"/>
          <w:szCs w:val="28"/>
        </w:rPr>
        <w:t>______________________________________________________________</w:t>
      </w:r>
      <w:r w:rsidRPr="00C86A14">
        <w:rPr>
          <w:sz w:val="20"/>
          <w:szCs w:val="20"/>
        </w:rPr>
        <w:t>&lt;1&gt;.</w:t>
      </w:r>
    </w:p>
    <w:p w:rsidR="00292FDB" w:rsidRPr="00C86A14" w:rsidRDefault="00292FDB" w:rsidP="00292FDB">
      <w:pPr>
        <w:pStyle w:val="a3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>(информация о предшествующей подготовке заключения об экспертизе</w:t>
      </w:r>
      <w:r w:rsidR="00C86A14" w:rsidRPr="00C86A14">
        <w:rPr>
          <w:sz w:val="20"/>
          <w:szCs w:val="20"/>
        </w:rPr>
        <w:t xml:space="preserve"> </w:t>
      </w:r>
      <w:r w:rsidRPr="00C86A14">
        <w:rPr>
          <w:sz w:val="20"/>
          <w:szCs w:val="20"/>
        </w:rPr>
        <w:t>нормативного правового акта)</w:t>
      </w:r>
    </w:p>
    <w:p w:rsidR="00C86A14" w:rsidRPr="00BC5B5E" w:rsidRDefault="00C86A14" w:rsidP="00292FDB">
      <w:pPr>
        <w:pStyle w:val="a3"/>
        <w:jc w:val="center"/>
        <w:rPr>
          <w:sz w:val="28"/>
          <w:szCs w:val="28"/>
        </w:rPr>
      </w:pPr>
    </w:p>
    <w:p w:rsidR="00292FDB" w:rsidRPr="00BC5B5E" w:rsidRDefault="00DC4FEC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Администрацией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292FDB" w:rsidRPr="00BC5B5E">
        <w:rPr>
          <w:sz w:val="28"/>
          <w:szCs w:val="28"/>
        </w:rPr>
        <w:t xml:space="preserve"> района Курской области проведены публичные консультации в сроки </w:t>
      </w:r>
      <w:proofErr w:type="gramStart"/>
      <w:r w:rsidR="00292FDB" w:rsidRPr="00BC5B5E">
        <w:rPr>
          <w:sz w:val="28"/>
          <w:szCs w:val="28"/>
        </w:rPr>
        <w:t>с</w:t>
      </w:r>
      <w:proofErr w:type="gramEnd"/>
      <w:r w:rsidR="00292FDB" w:rsidRPr="00BC5B5E">
        <w:rPr>
          <w:sz w:val="28"/>
          <w:szCs w:val="28"/>
        </w:rPr>
        <w:t xml:space="preserve"> _____________________ по _____________________.</w:t>
      </w: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Срок начала публичного обсуждения ______________________.</w:t>
      </w: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Срок окончания публичного обсуждения______________________.</w:t>
      </w: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Информация об экспертизе муниципального нормативного правового акта размещена </w:t>
      </w:r>
      <w:r w:rsidR="00DC4FEC" w:rsidRPr="00BC5B5E">
        <w:rPr>
          <w:sz w:val="28"/>
          <w:szCs w:val="28"/>
        </w:rPr>
        <w:t xml:space="preserve">Администрацией </w:t>
      </w:r>
      <w:proofErr w:type="spellStart"/>
      <w:r w:rsidR="00BC5B5E" w:rsidRPr="00BC5B5E">
        <w:rPr>
          <w:sz w:val="28"/>
          <w:szCs w:val="28"/>
        </w:rPr>
        <w:t>Воробжанского</w:t>
      </w:r>
      <w:proofErr w:type="spellEnd"/>
      <w:r w:rsidR="00DC4FEC" w:rsidRPr="00BC5B5E">
        <w:rPr>
          <w:sz w:val="28"/>
          <w:szCs w:val="28"/>
        </w:rPr>
        <w:t xml:space="preserve"> сельсовета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Pr="00BC5B5E">
        <w:rPr>
          <w:sz w:val="28"/>
          <w:szCs w:val="28"/>
        </w:rPr>
        <w:t xml:space="preserve"> района Курской области на официальном сайте муниципального образования «</w:t>
      </w:r>
      <w:proofErr w:type="spellStart"/>
      <w:r w:rsidR="00BC5B5E" w:rsidRPr="00BC5B5E">
        <w:rPr>
          <w:sz w:val="28"/>
          <w:szCs w:val="28"/>
        </w:rPr>
        <w:t>Воробжанский</w:t>
      </w:r>
      <w:proofErr w:type="spellEnd"/>
      <w:r w:rsidR="00DC4FEC" w:rsidRPr="00BC5B5E">
        <w:rPr>
          <w:sz w:val="28"/>
          <w:szCs w:val="28"/>
        </w:rPr>
        <w:t xml:space="preserve"> сельсовет</w:t>
      </w:r>
      <w:r w:rsidRPr="00BC5B5E">
        <w:rPr>
          <w:sz w:val="28"/>
          <w:szCs w:val="28"/>
        </w:rPr>
        <w:t>»</w:t>
      </w:r>
      <w:r w:rsidR="00DC4FEC" w:rsidRPr="00BC5B5E">
        <w:rPr>
          <w:sz w:val="28"/>
          <w:szCs w:val="28"/>
        </w:rPr>
        <w:t xml:space="preserve"> </w:t>
      </w:r>
      <w:proofErr w:type="spellStart"/>
      <w:r w:rsidR="00BC5B5E" w:rsidRPr="00BC5B5E">
        <w:rPr>
          <w:sz w:val="28"/>
          <w:szCs w:val="28"/>
        </w:rPr>
        <w:t>Суджанского</w:t>
      </w:r>
      <w:proofErr w:type="spellEnd"/>
      <w:r w:rsidR="00DC4FEC" w:rsidRPr="00BC5B5E">
        <w:rPr>
          <w:sz w:val="28"/>
          <w:szCs w:val="28"/>
        </w:rPr>
        <w:t xml:space="preserve"> района</w:t>
      </w:r>
      <w:r w:rsidRPr="00BC5B5E">
        <w:rPr>
          <w:sz w:val="28"/>
          <w:szCs w:val="28"/>
        </w:rPr>
        <w:t xml:space="preserve"> Курской области в информационно-телекоммуникационной сети «Интернет» по адресу: 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__________________________________________________________________</w:t>
      </w:r>
    </w:p>
    <w:p w:rsidR="00292FDB" w:rsidRPr="00C86A14" w:rsidRDefault="00292FDB" w:rsidP="00292FDB">
      <w:pPr>
        <w:pStyle w:val="a3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>(полный электронный адрес размещения нормативного правового акта в информационно-телекоммуникационной сети «Интернет»)</w:t>
      </w: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На основе проведенной экспертизы муниципального нормативного правового акта сделаны следующие выводы </w:t>
      </w:r>
      <w:r w:rsidRPr="00C86A14">
        <w:rPr>
          <w:sz w:val="20"/>
          <w:szCs w:val="20"/>
        </w:rPr>
        <w:t>&lt;2&gt;:</w:t>
      </w:r>
      <w:r w:rsidRPr="00BC5B5E">
        <w:rPr>
          <w:sz w:val="28"/>
          <w:szCs w:val="28"/>
        </w:rPr>
        <w:t xml:space="preserve"> __________________________________________________________________.</w:t>
      </w:r>
    </w:p>
    <w:p w:rsidR="00292FDB" w:rsidRPr="00C86A14" w:rsidRDefault="00292FDB" w:rsidP="00292FDB">
      <w:pPr>
        <w:pStyle w:val="a3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__________________________________________________________________.</w:t>
      </w:r>
    </w:p>
    <w:p w:rsidR="00292FDB" w:rsidRPr="00C86A14" w:rsidRDefault="00292FDB" w:rsidP="00292FDB">
      <w:pPr>
        <w:pStyle w:val="a3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>(обоснование выводов, а также иные замечания и предложения)</w:t>
      </w:r>
    </w:p>
    <w:p w:rsidR="005B0C23" w:rsidRDefault="005B0C23" w:rsidP="00292FDB">
      <w:pPr>
        <w:pStyle w:val="a3"/>
        <w:ind w:firstLine="709"/>
        <w:jc w:val="both"/>
        <w:rPr>
          <w:sz w:val="28"/>
          <w:szCs w:val="28"/>
        </w:rPr>
      </w:pPr>
    </w:p>
    <w:p w:rsidR="005B0C23" w:rsidRDefault="005B0C23" w:rsidP="00292FDB">
      <w:pPr>
        <w:pStyle w:val="a3"/>
        <w:ind w:firstLine="709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C5B5E">
        <w:rPr>
          <w:sz w:val="28"/>
          <w:szCs w:val="28"/>
        </w:rPr>
        <w:lastRenderedPageBreak/>
        <w:t>Указание (при наличии) на приложения.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  <w:r w:rsidRPr="00BC5B5E">
        <w:rPr>
          <w:sz w:val="28"/>
          <w:szCs w:val="28"/>
        </w:rPr>
        <w:t xml:space="preserve">___________________________________ </w:t>
      </w:r>
      <w:proofErr w:type="spellStart"/>
      <w:r w:rsidRPr="00BC5B5E">
        <w:rPr>
          <w:sz w:val="28"/>
          <w:szCs w:val="28"/>
        </w:rPr>
        <w:t>И.О.Фамилия</w:t>
      </w:r>
      <w:proofErr w:type="spellEnd"/>
    </w:p>
    <w:p w:rsidR="00292FDB" w:rsidRPr="00C86A14" w:rsidRDefault="00292FDB" w:rsidP="00292FDB">
      <w:pPr>
        <w:pStyle w:val="a3"/>
        <w:ind w:left="142" w:right="4534"/>
        <w:jc w:val="center"/>
        <w:rPr>
          <w:sz w:val="20"/>
          <w:szCs w:val="20"/>
        </w:rPr>
      </w:pPr>
      <w:r w:rsidRPr="00C86A14">
        <w:rPr>
          <w:sz w:val="20"/>
          <w:szCs w:val="20"/>
        </w:rPr>
        <w:t xml:space="preserve">(подпись Главы </w:t>
      </w:r>
      <w:proofErr w:type="spellStart"/>
      <w:r w:rsidR="00BC5B5E" w:rsidRPr="00C86A14">
        <w:rPr>
          <w:sz w:val="20"/>
          <w:szCs w:val="20"/>
        </w:rPr>
        <w:t>Воробжанского</w:t>
      </w:r>
      <w:proofErr w:type="spellEnd"/>
      <w:r w:rsidR="00DC4FEC" w:rsidRPr="00C86A14">
        <w:rPr>
          <w:sz w:val="20"/>
          <w:szCs w:val="20"/>
        </w:rPr>
        <w:t xml:space="preserve"> сельсовета </w:t>
      </w:r>
      <w:proofErr w:type="spellStart"/>
      <w:r w:rsidR="00BC5B5E" w:rsidRPr="00C86A14">
        <w:rPr>
          <w:sz w:val="20"/>
          <w:szCs w:val="20"/>
        </w:rPr>
        <w:t>Суджанского</w:t>
      </w:r>
      <w:proofErr w:type="spellEnd"/>
      <w:r w:rsidRPr="00C86A14">
        <w:rPr>
          <w:sz w:val="20"/>
          <w:szCs w:val="20"/>
        </w:rPr>
        <w:t xml:space="preserve"> района</w:t>
      </w:r>
      <w:r w:rsidR="00C86A14">
        <w:rPr>
          <w:sz w:val="20"/>
          <w:szCs w:val="20"/>
        </w:rPr>
        <w:t xml:space="preserve"> </w:t>
      </w:r>
      <w:r w:rsidRPr="00C86A14">
        <w:rPr>
          <w:sz w:val="20"/>
          <w:szCs w:val="20"/>
        </w:rPr>
        <w:t>Курской области)</w:t>
      </w:r>
    </w:p>
    <w:p w:rsidR="00292FDB" w:rsidRPr="00BC5B5E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BC5B5E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BC5B5E">
        <w:rPr>
          <w:sz w:val="28"/>
          <w:szCs w:val="28"/>
        </w:rPr>
        <w:t>--------------------------------</w:t>
      </w:r>
    </w:p>
    <w:p w:rsidR="00292FDB" w:rsidRPr="00C86A14" w:rsidRDefault="00292FDB" w:rsidP="00292FDB">
      <w:pPr>
        <w:pStyle w:val="a3"/>
        <w:ind w:firstLine="709"/>
        <w:jc w:val="both"/>
        <w:rPr>
          <w:sz w:val="20"/>
          <w:szCs w:val="20"/>
        </w:rPr>
      </w:pPr>
      <w:r w:rsidRPr="00C86A14">
        <w:rPr>
          <w:sz w:val="20"/>
          <w:szCs w:val="20"/>
        </w:rPr>
        <w:t>&lt;1</w:t>
      </w:r>
      <w:proofErr w:type="gramStart"/>
      <w:r w:rsidRPr="00C86A14">
        <w:rPr>
          <w:sz w:val="20"/>
          <w:szCs w:val="20"/>
        </w:rPr>
        <w:t>&gt; У</w:t>
      </w:r>
      <w:proofErr w:type="gramEnd"/>
      <w:r w:rsidRPr="00C86A14">
        <w:rPr>
          <w:sz w:val="20"/>
          <w:szCs w:val="20"/>
        </w:rPr>
        <w:t>казывается в случае направления органом-разработчиком муниципального нормативного правового акта повторно.</w:t>
      </w:r>
    </w:p>
    <w:p w:rsidR="006F5BD5" w:rsidRPr="00C86A14" w:rsidRDefault="00292FDB" w:rsidP="00292FDB">
      <w:pPr>
        <w:pStyle w:val="a3"/>
        <w:ind w:firstLine="709"/>
        <w:jc w:val="both"/>
        <w:rPr>
          <w:sz w:val="20"/>
          <w:szCs w:val="20"/>
        </w:rPr>
      </w:pPr>
      <w:r w:rsidRPr="00C86A14">
        <w:rPr>
          <w:sz w:val="20"/>
          <w:szCs w:val="20"/>
        </w:rPr>
        <w:t>&lt;2</w:t>
      </w:r>
      <w:proofErr w:type="gramStart"/>
      <w:r w:rsidRPr="00C86A14">
        <w:rPr>
          <w:sz w:val="20"/>
          <w:szCs w:val="20"/>
        </w:rPr>
        <w:t>&gt; В</w:t>
      </w:r>
      <w:proofErr w:type="gramEnd"/>
      <w:r w:rsidRPr="00C86A14">
        <w:rPr>
          <w:sz w:val="20"/>
          <w:szCs w:val="20"/>
        </w:rPr>
        <w:t xml:space="preserve">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  <w:sectPr w:rsidR="006F5BD5" w:rsidRPr="00C86A14" w:rsidSect="00C86A14">
      <w:pgSz w:w="11906" w:h="16838"/>
      <w:pgMar w:top="1134" w:right="851" w:bottom="85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86" w:rsidRDefault="006C1686" w:rsidP="00F571E0">
      <w:r>
        <w:separator/>
      </w:r>
    </w:p>
  </w:endnote>
  <w:endnote w:type="continuationSeparator" w:id="0">
    <w:p w:rsidR="006C1686" w:rsidRDefault="006C1686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86" w:rsidRDefault="006C1686" w:rsidP="00F571E0">
      <w:r>
        <w:separator/>
      </w:r>
    </w:p>
  </w:footnote>
  <w:footnote w:type="continuationSeparator" w:id="0">
    <w:p w:rsidR="006C1686" w:rsidRDefault="006C1686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5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2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5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7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9"/>
  </w:num>
  <w:num w:numId="27">
    <w:abstractNumId w:val="15"/>
  </w:num>
  <w:num w:numId="28">
    <w:abstractNumId w:val="11"/>
  </w:num>
  <w:num w:numId="29">
    <w:abstractNumId w:val="25"/>
  </w:num>
  <w:num w:numId="30">
    <w:abstractNumId w:val="6"/>
  </w:num>
  <w:num w:numId="31">
    <w:abstractNumId w:val="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E0"/>
    <w:rsid w:val="00004FCB"/>
    <w:rsid w:val="00022497"/>
    <w:rsid w:val="00022F2D"/>
    <w:rsid w:val="000242D1"/>
    <w:rsid w:val="00025DE5"/>
    <w:rsid w:val="00030178"/>
    <w:rsid w:val="0003135F"/>
    <w:rsid w:val="00032BB6"/>
    <w:rsid w:val="00035DFF"/>
    <w:rsid w:val="00041BE7"/>
    <w:rsid w:val="000506D8"/>
    <w:rsid w:val="00052C3D"/>
    <w:rsid w:val="00063185"/>
    <w:rsid w:val="00087BD1"/>
    <w:rsid w:val="000C32BF"/>
    <w:rsid w:val="000D7BBF"/>
    <w:rsid w:val="000E7443"/>
    <w:rsid w:val="000F19DD"/>
    <w:rsid w:val="001118A7"/>
    <w:rsid w:val="00111AD3"/>
    <w:rsid w:val="00120CCE"/>
    <w:rsid w:val="00130F9E"/>
    <w:rsid w:val="001317AD"/>
    <w:rsid w:val="00147FAF"/>
    <w:rsid w:val="00167E20"/>
    <w:rsid w:val="001941F4"/>
    <w:rsid w:val="001A5C97"/>
    <w:rsid w:val="001B299D"/>
    <w:rsid w:val="001D2C82"/>
    <w:rsid w:val="001E0DBF"/>
    <w:rsid w:val="002033A0"/>
    <w:rsid w:val="0020350B"/>
    <w:rsid w:val="00211BEA"/>
    <w:rsid w:val="002121E9"/>
    <w:rsid w:val="002164A9"/>
    <w:rsid w:val="00223C35"/>
    <w:rsid w:val="002504F3"/>
    <w:rsid w:val="00270437"/>
    <w:rsid w:val="002740B7"/>
    <w:rsid w:val="00274E2B"/>
    <w:rsid w:val="00292FDB"/>
    <w:rsid w:val="002A2288"/>
    <w:rsid w:val="002C0122"/>
    <w:rsid w:val="002C1489"/>
    <w:rsid w:val="002C3761"/>
    <w:rsid w:val="002C4D84"/>
    <w:rsid w:val="002D0C13"/>
    <w:rsid w:val="002D70C3"/>
    <w:rsid w:val="002F28AC"/>
    <w:rsid w:val="0033225D"/>
    <w:rsid w:val="003327FD"/>
    <w:rsid w:val="00332826"/>
    <w:rsid w:val="00344EC1"/>
    <w:rsid w:val="00346AB8"/>
    <w:rsid w:val="00366063"/>
    <w:rsid w:val="00374059"/>
    <w:rsid w:val="00380F16"/>
    <w:rsid w:val="0039113D"/>
    <w:rsid w:val="003A3AD7"/>
    <w:rsid w:val="003A7043"/>
    <w:rsid w:val="003D3146"/>
    <w:rsid w:val="003E0DBA"/>
    <w:rsid w:val="003F0AEE"/>
    <w:rsid w:val="003F5D6E"/>
    <w:rsid w:val="004552B0"/>
    <w:rsid w:val="00462DA2"/>
    <w:rsid w:val="00464D7D"/>
    <w:rsid w:val="004662CD"/>
    <w:rsid w:val="004D020A"/>
    <w:rsid w:val="004D3B2F"/>
    <w:rsid w:val="004F70C4"/>
    <w:rsid w:val="00514941"/>
    <w:rsid w:val="00533F98"/>
    <w:rsid w:val="00550BF2"/>
    <w:rsid w:val="00561E75"/>
    <w:rsid w:val="0056633B"/>
    <w:rsid w:val="00587D82"/>
    <w:rsid w:val="005901F2"/>
    <w:rsid w:val="005A26D2"/>
    <w:rsid w:val="005A7E46"/>
    <w:rsid w:val="005B0C23"/>
    <w:rsid w:val="005B1444"/>
    <w:rsid w:val="005B1B5D"/>
    <w:rsid w:val="005D6ED0"/>
    <w:rsid w:val="00606C49"/>
    <w:rsid w:val="00615C00"/>
    <w:rsid w:val="006173BA"/>
    <w:rsid w:val="0062360A"/>
    <w:rsid w:val="00626DF2"/>
    <w:rsid w:val="00636715"/>
    <w:rsid w:val="0064065E"/>
    <w:rsid w:val="00653EE8"/>
    <w:rsid w:val="006557EA"/>
    <w:rsid w:val="00672053"/>
    <w:rsid w:val="006734DF"/>
    <w:rsid w:val="0068062C"/>
    <w:rsid w:val="006C1686"/>
    <w:rsid w:val="006C2AE8"/>
    <w:rsid w:val="006C2CA2"/>
    <w:rsid w:val="006D1339"/>
    <w:rsid w:val="006E23DB"/>
    <w:rsid w:val="006E5AEF"/>
    <w:rsid w:val="006E680F"/>
    <w:rsid w:val="006F0F6A"/>
    <w:rsid w:val="006F5BD5"/>
    <w:rsid w:val="006F7908"/>
    <w:rsid w:val="00704C74"/>
    <w:rsid w:val="00734763"/>
    <w:rsid w:val="00736078"/>
    <w:rsid w:val="00742C25"/>
    <w:rsid w:val="00751554"/>
    <w:rsid w:val="00754215"/>
    <w:rsid w:val="00773299"/>
    <w:rsid w:val="007734A8"/>
    <w:rsid w:val="007934AC"/>
    <w:rsid w:val="007A5F88"/>
    <w:rsid w:val="007C02B3"/>
    <w:rsid w:val="007C21D1"/>
    <w:rsid w:val="007D4A74"/>
    <w:rsid w:val="007E76B7"/>
    <w:rsid w:val="007E7A68"/>
    <w:rsid w:val="007F3217"/>
    <w:rsid w:val="007F4C51"/>
    <w:rsid w:val="00802948"/>
    <w:rsid w:val="00811355"/>
    <w:rsid w:val="00822B9D"/>
    <w:rsid w:val="0083213B"/>
    <w:rsid w:val="008451C9"/>
    <w:rsid w:val="00845D3E"/>
    <w:rsid w:val="00851F69"/>
    <w:rsid w:val="008755BB"/>
    <w:rsid w:val="008A088C"/>
    <w:rsid w:val="008A0D26"/>
    <w:rsid w:val="008A628F"/>
    <w:rsid w:val="008E0217"/>
    <w:rsid w:val="008E52BD"/>
    <w:rsid w:val="008F675A"/>
    <w:rsid w:val="00914E51"/>
    <w:rsid w:val="00920209"/>
    <w:rsid w:val="009213FF"/>
    <w:rsid w:val="00923685"/>
    <w:rsid w:val="0094127E"/>
    <w:rsid w:val="00944F46"/>
    <w:rsid w:val="00945D76"/>
    <w:rsid w:val="00971A30"/>
    <w:rsid w:val="009722B0"/>
    <w:rsid w:val="00981CEE"/>
    <w:rsid w:val="009A690F"/>
    <w:rsid w:val="009B076B"/>
    <w:rsid w:val="009B7A2C"/>
    <w:rsid w:val="009C226B"/>
    <w:rsid w:val="00A029C5"/>
    <w:rsid w:val="00A34C97"/>
    <w:rsid w:val="00A36CE5"/>
    <w:rsid w:val="00A52F33"/>
    <w:rsid w:val="00A70995"/>
    <w:rsid w:val="00A8262A"/>
    <w:rsid w:val="00A865DF"/>
    <w:rsid w:val="00A927D3"/>
    <w:rsid w:val="00A97EB5"/>
    <w:rsid w:val="00AE0013"/>
    <w:rsid w:val="00AE79C5"/>
    <w:rsid w:val="00AF5A58"/>
    <w:rsid w:val="00B02A16"/>
    <w:rsid w:val="00B05136"/>
    <w:rsid w:val="00B0641A"/>
    <w:rsid w:val="00B172F3"/>
    <w:rsid w:val="00B23B63"/>
    <w:rsid w:val="00B3318B"/>
    <w:rsid w:val="00B43220"/>
    <w:rsid w:val="00B51D09"/>
    <w:rsid w:val="00B6243C"/>
    <w:rsid w:val="00B940CF"/>
    <w:rsid w:val="00BA43AD"/>
    <w:rsid w:val="00BA7083"/>
    <w:rsid w:val="00BC5B5E"/>
    <w:rsid w:val="00BE2377"/>
    <w:rsid w:val="00C05932"/>
    <w:rsid w:val="00C25BF3"/>
    <w:rsid w:val="00C35CAA"/>
    <w:rsid w:val="00C439E7"/>
    <w:rsid w:val="00C55C60"/>
    <w:rsid w:val="00C5746F"/>
    <w:rsid w:val="00C60099"/>
    <w:rsid w:val="00C704F9"/>
    <w:rsid w:val="00C813EE"/>
    <w:rsid w:val="00C86A14"/>
    <w:rsid w:val="00C900C6"/>
    <w:rsid w:val="00C90705"/>
    <w:rsid w:val="00CA0563"/>
    <w:rsid w:val="00CC2FA8"/>
    <w:rsid w:val="00CE33AA"/>
    <w:rsid w:val="00CE490C"/>
    <w:rsid w:val="00D00DB2"/>
    <w:rsid w:val="00D00E55"/>
    <w:rsid w:val="00D01214"/>
    <w:rsid w:val="00D10CFB"/>
    <w:rsid w:val="00D21D40"/>
    <w:rsid w:val="00D26CD5"/>
    <w:rsid w:val="00D3193D"/>
    <w:rsid w:val="00D320E7"/>
    <w:rsid w:val="00D40C13"/>
    <w:rsid w:val="00D46252"/>
    <w:rsid w:val="00D5177D"/>
    <w:rsid w:val="00D56691"/>
    <w:rsid w:val="00D5688F"/>
    <w:rsid w:val="00D70E4C"/>
    <w:rsid w:val="00D90A55"/>
    <w:rsid w:val="00DA0A49"/>
    <w:rsid w:val="00DA3EFB"/>
    <w:rsid w:val="00DA596B"/>
    <w:rsid w:val="00DB74AD"/>
    <w:rsid w:val="00DC4FEC"/>
    <w:rsid w:val="00DC5254"/>
    <w:rsid w:val="00DD2B31"/>
    <w:rsid w:val="00DE2103"/>
    <w:rsid w:val="00DE349D"/>
    <w:rsid w:val="00DE386E"/>
    <w:rsid w:val="00DF440D"/>
    <w:rsid w:val="00DF63E8"/>
    <w:rsid w:val="00E144DE"/>
    <w:rsid w:val="00E2309F"/>
    <w:rsid w:val="00E31773"/>
    <w:rsid w:val="00E4498B"/>
    <w:rsid w:val="00E45FFB"/>
    <w:rsid w:val="00E52D34"/>
    <w:rsid w:val="00E614DC"/>
    <w:rsid w:val="00E6743C"/>
    <w:rsid w:val="00E73B2A"/>
    <w:rsid w:val="00E844C6"/>
    <w:rsid w:val="00E9268A"/>
    <w:rsid w:val="00EA09BE"/>
    <w:rsid w:val="00EA7F19"/>
    <w:rsid w:val="00EB2E38"/>
    <w:rsid w:val="00EB4BD4"/>
    <w:rsid w:val="00ED357E"/>
    <w:rsid w:val="00EF5D12"/>
    <w:rsid w:val="00F06323"/>
    <w:rsid w:val="00F210BE"/>
    <w:rsid w:val="00F503F9"/>
    <w:rsid w:val="00F5609B"/>
    <w:rsid w:val="00F571E0"/>
    <w:rsid w:val="00F62113"/>
    <w:rsid w:val="00F709C7"/>
    <w:rsid w:val="00F72573"/>
    <w:rsid w:val="00F76754"/>
    <w:rsid w:val="00F84244"/>
    <w:rsid w:val="00F9324B"/>
    <w:rsid w:val="00FF21E9"/>
    <w:rsid w:val="00FF3644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Cw02</cp:lastModifiedBy>
  <cp:revision>124</cp:revision>
  <cp:lastPrinted>2023-08-08T11:11:00Z</cp:lastPrinted>
  <dcterms:created xsi:type="dcterms:W3CDTF">2020-04-07T16:01:00Z</dcterms:created>
  <dcterms:modified xsi:type="dcterms:W3CDTF">2023-08-08T11:11:00Z</dcterms:modified>
</cp:coreProperties>
</file>