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51" w:rsidRPr="00516D51" w:rsidRDefault="00516D51" w:rsidP="00516D51">
      <w:pPr>
        <w:jc w:val="center"/>
        <w:rPr>
          <w:rFonts w:ascii="Times New Roman" w:hAnsi="Times New Roman"/>
          <w:b/>
          <w:bCs/>
        </w:rPr>
      </w:pPr>
      <w:r w:rsidRPr="00516D51">
        <w:rPr>
          <w:rFonts w:ascii="Times New Roman" w:hAnsi="Times New Roman"/>
          <w:b/>
          <w:bCs/>
        </w:rPr>
        <w:t xml:space="preserve">Справочно-аналитическая информация о реализации плана мероприятий </w:t>
      </w:r>
    </w:p>
    <w:p w:rsidR="00516D51" w:rsidRPr="00516D51" w:rsidRDefault="00516D51" w:rsidP="00516D5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516D51">
        <w:rPr>
          <w:rFonts w:ascii="Times New Roman" w:hAnsi="Times New Roman"/>
          <w:b/>
          <w:bCs/>
        </w:rPr>
        <w:t xml:space="preserve">по противодействию коррупции </w:t>
      </w:r>
      <w:r w:rsidRPr="00516D51">
        <w:rPr>
          <w:rFonts w:ascii="Times New Roman" w:hAnsi="Times New Roman"/>
          <w:b/>
        </w:rPr>
        <w:t>в Администрации Воробжанского сельсовета Суджанского района</w:t>
      </w:r>
      <w:r>
        <w:rPr>
          <w:rFonts w:ascii="Times New Roman" w:hAnsi="Times New Roman"/>
          <w:b/>
        </w:rPr>
        <w:t xml:space="preserve"> </w:t>
      </w:r>
      <w:r w:rsidRPr="00516D51">
        <w:rPr>
          <w:rFonts w:ascii="Times New Roman" w:hAnsi="Times New Roman"/>
          <w:b/>
        </w:rPr>
        <w:t>за 2021 год</w:t>
      </w:r>
    </w:p>
    <w:p w:rsidR="00516D51" w:rsidRPr="00516D51" w:rsidRDefault="00516D51" w:rsidP="00516D51">
      <w:pPr>
        <w:jc w:val="center"/>
        <w:rPr>
          <w:rFonts w:ascii="Times New Roman" w:hAnsi="Times New Roman"/>
          <w:bCs/>
        </w:rPr>
      </w:pPr>
      <w:r w:rsidRPr="00516D51">
        <w:rPr>
          <w:rFonts w:ascii="Times New Roman" w:hAnsi="Times New Roman"/>
          <w:bCs/>
        </w:rPr>
        <w:t>(утвержден постановлением Администрации Воробжанского сельсовета Суджанского района Курской области от 29.01.2021г. № 5)</w:t>
      </w:r>
    </w:p>
    <w:p w:rsidR="00516D51" w:rsidRDefault="00516D51" w:rsidP="00516D51">
      <w:pPr>
        <w:jc w:val="center"/>
        <w:rPr>
          <w:bCs/>
          <w:sz w:val="2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516D51" w:rsidP="00516D51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Liberation Serif" w:hAnsi="Liberation Serif" w:cs="Liberation Serif"/>
              </w:rPr>
              <w:t>Информация о в</w:t>
            </w:r>
            <w:r w:rsidR="00953F4A" w:rsidRPr="00BC7528">
              <w:rPr>
                <w:rFonts w:ascii="Liberation Serif" w:hAnsi="Liberation Serif" w:cs="Liberation Serif"/>
              </w:rPr>
              <w:t>ыполнени</w:t>
            </w:r>
            <w:r>
              <w:rPr>
                <w:rFonts w:ascii="Liberation Serif" w:hAnsi="Liberation Serif" w:cs="Liberation Serif"/>
              </w:rPr>
              <w:t>и</w:t>
            </w:r>
            <w:r w:rsidR="00953F4A" w:rsidRPr="00BC7528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План мероприятий разработан и утвержден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3E" w:rsidRDefault="000E433E" w:rsidP="000E43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осуществлялся анализ действующего законодательства Курской области на предмет наличия норм, содержащих признаки коррупциогенности.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4A" w:rsidRPr="00BC7528" w:rsidRDefault="000E433E" w:rsidP="000E433E">
            <w:pPr>
              <w:pStyle w:val="ConsPlusNormal"/>
              <w:widowControl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антикоррупционная экспертиза </w:t>
            </w:r>
            <w:r w:rsidR="00516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516D51">
              <w:rPr>
                <w:rFonts w:ascii="Times New Roman" w:hAnsi="Times New Roman" w:cs="Times New Roman"/>
                <w:sz w:val="24"/>
                <w:szCs w:val="24"/>
              </w:rPr>
              <w:t>тов нормативных правовых актов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. В представленных проектах муниципальных правовых актах коррупциогенные факторы не выявлены.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Обеспечение своевременного представления </w:t>
            </w:r>
            <w:r w:rsidRPr="00BC7528">
              <w:rPr>
                <w:rFonts w:ascii="Times New Roman" w:eastAsia="Calibri" w:hAnsi="Times New Roman"/>
              </w:rPr>
              <w:lastRenderedPageBreak/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март, апрель </w:t>
            </w:r>
            <w:r w:rsidRPr="00BC7528">
              <w:rPr>
                <w:rFonts w:ascii="Times New Roman" w:eastAsia="Calibri" w:hAnsi="Times New Roman"/>
              </w:rPr>
              <w:lastRenderedPageBreak/>
              <w:t>2021г.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представление предусмотренных </w:t>
            </w:r>
            <w:r w:rsidRPr="00BC7528">
              <w:rPr>
                <w:rFonts w:ascii="Times New Roman" w:eastAsia="Calibri" w:hAnsi="Times New Roman"/>
              </w:rPr>
              <w:lastRenderedPageBreak/>
              <w:t>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апрель, май 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проведено 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 анализ сведений</w:t>
            </w:r>
            <w:r w:rsidR="000E433E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 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Обеспечение деятельности комиссий по соблюдению </w:t>
            </w:r>
            <w:r w:rsidRPr="00BC7528">
              <w:rPr>
                <w:rFonts w:ascii="Times New Roman" w:eastAsia="Calibri" w:hAnsi="Times New Roman"/>
              </w:rPr>
              <w:lastRenderedPageBreak/>
              <w:t>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</w:t>
            </w:r>
            <w:r w:rsidRPr="00BC7528">
              <w:rPr>
                <w:rFonts w:ascii="Times New Roman" w:eastAsia="Calibri" w:hAnsi="Times New Roman"/>
              </w:rPr>
              <w:lastRenderedPageBreak/>
              <w:t>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2021 года не поступали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516D51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Воробжанского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</w:t>
            </w:r>
            <w:r w:rsidR="00516D51">
              <w:rPr>
                <w:rFonts w:ascii="Times New Roman" w:eastAsia="Calibri" w:hAnsi="Times New Roman"/>
              </w:rPr>
              <w:t xml:space="preserve"> </w:t>
            </w:r>
            <w:r w:rsidR="00750689" w:rsidRPr="00BC7528">
              <w:rPr>
                <w:rFonts w:ascii="Times New Roman" w:eastAsia="Calibri" w:hAnsi="Times New Roman"/>
              </w:rPr>
              <w:t>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516D51">
              <w:rPr>
                <w:rFonts w:ascii="Times New Roman" w:eastAsia="Calibri" w:hAnsi="Times New Roman"/>
              </w:rPr>
              <w:t>Воробжанский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516D51">
              <w:rPr>
                <w:rFonts w:ascii="Times New Roman" w:eastAsia="Calibri" w:hAnsi="Times New Roman"/>
              </w:rPr>
              <w:t>Воробжанский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516D51">
              <w:rPr>
                <w:rFonts w:ascii="Times New Roman" w:eastAsia="Calibri" w:hAnsi="Times New Roman"/>
                <w:b/>
              </w:rPr>
              <w:t>Воробжанского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516D51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516D51">
              <w:rPr>
                <w:rFonts w:ascii="Times New Roman" w:eastAsia="Calibri" w:hAnsi="Times New Roman"/>
              </w:rPr>
              <w:t>Воробжанский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516D51">
              <w:rPr>
                <w:rFonts w:ascii="Times New Roman" w:eastAsia="Calibri" w:hAnsi="Times New Roman"/>
              </w:rPr>
              <w:t>Воробжанский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516D51">
              <w:rPr>
                <w:rFonts w:ascii="Times New Roman" w:eastAsia="Calibri" w:hAnsi="Times New Roman"/>
              </w:rPr>
              <w:t>Воробжанского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516D51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E433E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516D51" w:rsidRPr="00BC7528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62865</wp:posOffset>
            </wp:positionV>
            <wp:extent cx="1933575" cy="600075"/>
            <wp:effectExtent l="19050" t="0" r="9525" b="0"/>
            <wp:wrapNone/>
            <wp:docPr id="2" name="Рисунок 2" descr="C:\Users\User\Desktop\печати\подпись Гусева 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\подпись Гусева В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158115</wp:posOffset>
            </wp:positionV>
            <wp:extent cx="1457325" cy="1419225"/>
            <wp:effectExtent l="19050" t="0" r="9525" b="0"/>
            <wp:wrapNone/>
            <wp:docPr id="1" name="Рисунок 1" descr="C:\Users\User\Desktop\печати\печать сс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и\печать сс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D51">
        <w:rPr>
          <w:rFonts w:ascii="Times New Roman" w:hAnsi="Times New Roman"/>
        </w:rPr>
        <w:t>Глава Воробжанского сельсовета                                                     В.Гусев</w:t>
      </w:r>
    </w:p>
    <w:sectPr w:rsidR="00516D51" w:rsidRPr="00BC7528" w:rsidSect="00516D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B8A" w:rsidRDefault="00E84B8A">
      <w:r>
        <w:separator/>
      </w:r>
    </w:p>
  </w:endnote>
  <w:endnote w:type="continuationSeparator" w:id="1">
    <w:p w:rsidR="00E84B8A" w:rsidRDefault="00E8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B8A" w:rsidRDefault="00E84B8A">
      <w:r>
        <w:separator/>
      </w:r>
    </w:p>
  </w:footnote>
  <w:footnote w:type="continuationSeparator" w:id="1">
    <w:p w:rsidR="00E84B8A" w:rsidRDefault="00E84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E433E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52C2F"/>
    <w:rsid w:val="00473CAE"/>
    <w:rsid w:val="00484A0C"/>
    <w:rsid w:val="004C3EF9"/>
    <w:rsid w:val="004F75EA"/>
    <w:rsid w:val="00516D51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50689"/>
    <w:rsid w:val="00777412"/>
    <w:rsid w:val="007B50FF"/>
    <w:rsid w:val="00800DEF"/>
    <w:rsid w:val="0080657A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628B9"/>
    <w:rsid w:val="00C666FF"/>
    <w:rsid w:val="00CD6E4D"/>
    <w:rsid w:val="00CF3BD1"/>
    <w:rsid w:val="00CF3C08"/>
    <w:rsid w:val="00D07DD9"/>
    <w:rsid w:val="00D23E2F"/>
    <w:rsid w:val="00DA6618"/>
    <w:rsid w:val="00DE5D4E"/>
    <w:rsid w:val="00E279F0"/>
    <w:rsid w:val="00E3024F"/>
    <w:rsid w:val="00E312B1"/>
    <w:rsid w:val="00E429CF"/>
    <w:rsid w:val="00E500D9"/>
    <w:rsid w:val="00E545DF"/>
    <w:rsid w:val="00E76248"/>
    <w:rsid w:val="00E847E4"/>
    <w:rsid w:val="00E84B8A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EE86-829F-49EE-82F1-DE95699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User</cp:lastModifiedBy>
  <cp:revision>6</cp:revision>
  <cp:lastPrinted>2021-01-29T09:04:00Z</cp:lastPrinted>
  <dcterms:created xsi:type="dcterms:W3CDTF">2021-12-20T14:00:00Z</dcterms:created>
  <dcterms:modified xsi:type="dcterms:W3CDTF">2021-12-23T06:09:00Z</dcterms:modified>
</cp:coreProperties>
</file>